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DCE" w:rsidRDefault="00DD0DCE" w:rsidP="00DD0DCE">
      <w:pPr>
        <w:tabs>
          <w:tab w:val="left" w:pos="2486"/>
        </w:tabs>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Пәннің  мазмұны</w:t>
      </w:r>
    </w:p>
    <w:p w:rsidR="00DD0DCE" w:rsidRDefault="00DD0DCE" w:rsidP="00DD0DCE">
      <w:pPr>
        <w:tabs>
          <w:tab w:val="left" w:pos="2486"/>
        </w:tabs>
        <w:spacing w:after="0" w:line="240" w:lineRule="auto"/>
        <w:ind w:firstLine="567"/>
        <w:jc w:val="center"/>
        <w:rPr>
          <w:rFonts w:ascii="Times New Roman" w:hAnsi="Times New Roman"/>
          <w:sz w:val="28"/>
          <w:szCs w:val="28"/>
          <w:lang w:val="kk-KZ"/>
        </w:rPr>
      </w:pPr>
    </w:p>
    <w:p w:rsidR="00DD0DCE" w:rsidRDefault="00DD0DCE" w:rsidP="00DD0DCE">
      <w:pPr>
        <w:tabs>
          <w:tab w:val="left" w:pos="248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КІРІСПЕ</w:t>
      </w:r>
    </w:p>
    <w:p w:rsidR="00DD0DCE" w:rsidRDefault="00DD0DCE" w:rsidP="00DD0DCE">
      <w:pPr>
        <w:tabs>
          <w:tab w:val="left" w:pos="248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Пәннің  мақсаты –  қазақ,  орыс  және  шетел  әдебиетінің  қазіргі  та</w:t>
      </w:r>
      <w:r w:rsidR="00AA1015">
        <w:rPr>
          <w:rFonts w:ascii="Times New Roman" w:hAnsi="Times New Roman"/>
          <w:sz w:val="28"/>
          <w:szCs w:val="28"/>
          <w:lang w:val="kk-KZ"/>
        </w:rPr>
        <w:t xml:space="preserve">рихымен  байланысты әдебиеттанудағы жаңа </w:t>
      </w:r>
      <w:r>
        <w:rPr>
          <w:rFonts w:ascii="Times New Roman" w:hAnsi="Times New Roman"/>
          <w:sz w:val="28"/>
          <w:szCs w:val="28"/>
          <w:lang w:val="kk-KZ"/>
        </w:rPr>
        <w:t xml:space="preserve"> бағыттарымен  таныс</w:t>
      </w:r>
      <w:r w:rsidR="00AA1015">
        <w:rPr>
          <w:rFonts w:ascii="Times New Roman" w:hAnsi="Times New Roman"/>
          <w:sz w:val="28"/>
          <w:szCs w:val="28"/>
          <w:lang w:val="kk-KZ"/>
        </w:rPr>
        <w:t>тыр</w:t>
      </w:r>
      <w:r>
        <w:rPr>
          <w:rFonts w:ascii="Times New Roman" w:hAnsi="Times New Roman"/>
          <w:sz w:val="28"/>
          <w:szCs w:val="28"/>
          <w:lang w:val="kk-KZ"/>
        </w:rPr>
        <w:t>у,  білім  жүйесін  қалыптастыру.</w:t>
      </w:r>
    </w:p>
    <w:p w:rsidR="00DD0DCE" w:rsidRDefault="00DD0DCE" w:rsidP="00DD0DCE">
      <w:pPr>
        <w:tabs>
          <w:tab w:val="left" w:pos="248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Пәннің  міндеті – жас  мамандарға  қазіргі  әдебиеттану  дамуының  жалпы  көрінісінен  хабардар  ету,  әдебиеттанудың  қазіргі  мектептері  мен  бағыттарынан мәлімет  беру, осы  білімдерін  көркем  шығарманы  талдауда  нақты  басшылыққа  ала  білуге  үйрету.</w:t>
      </w:r>
    </w:p>
    <w:p w:rsidR="00DD0DCE" w:rsidRDefault="00DD0DCE" w:rsidP="00DD0DCE">
      <w:pPr>
        <w:tabs>
          <w:tab w:val="left" w:pos="248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Зерттеу  обьектісіне  тарихи  және  қазіргі  әдебиеттанудағы  мектептер  мен  бағыттар жатады.</w:t>
      </w:r>
    </w:p>
    <w:p w:rsidR="00DD0DCE" w:rsidRPr="00DD0DCE" w:rsidRDefault="00DD0DCE" w:rsidP="00DD0DCE">
      <w:pPr>
        <w:tabs>
          <w:tab w:val="left" w:pos="248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Зерттеу  әдісі – тарихи – типологиялық  әдіс.</w:t>
      </w:r>
    </w:p>
    <w:p w:rsidR="00DD0DCE" w:rsidRPr="00DD0DCE" w:rsidRDefault="00DD0DCE" w:rsidP="00DD0DCE">
      <w:pPr>
        <w:tabs>
          <w:tab w:val="left" w:pos="2486"/>
        </w:tabs>
        <w:spacing w:after="0" w:line="240" w:lineRule="auto"/>
        <w:ind w:firstLine="567"/>
        <w:jc w:val="both"/>
        <w:rPr>
          <w:rFonts w:ascii="Times New Roman" w:hAnsi="Times New Roman"/>
          <w:sz w:val="28"/>
          <w:szCs w:val="28"/>
          <w:lang w:val="kk-KZ"/>
        </w:rPr>
      </w:pPr>
    </w:p>
    <w:p w:rsidR="00DD0DCE" w:rsidRDefault="00DD0DCE" w:rsidP="00DD0DCE">
      <w:pPr>
        <w:tabs>
          <w:tab w:val="left" w:pos="2486"/>
        </w:tabs>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                            </w:t>
      </w:r>
    </w:p>
    <w:p w:rsidR="00DD0DCE" w:rsidRDefault="00DD0DCE" w:rsidP="00DD0DCE">
      <w:pPr>
        <w:tabs>
          <w:tab w:val="left" w:pos="2486"/>
        </w:tabs>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                               НЕГІЗГІ  МАЗМҰНЫ</w:t>
      </w:r>
    </w:p>
    <w:p w:rsidR="00DD0DCE" w:rsidRDefault="00DD0DCE" w:rsidP="00DD0DCE">
      <w:pPr>
        <w:tabs>
          <w:tab w:val="left" w:pos="2486"/>
        </w:tabs>
        <w:spacing w:after="0" w:line="240" w:lineRule="auto"/>
        <w:ind w:firstLine="567"/>
        <w:jc w:val="both"/>
        <w:rPr>
          <w:rFonts w:ascii="Times New Roman" w:hAnsi="Times New Roman"/>
          <w:b/>
          <w:sz w:val="28"/>
          <w:szCs w:val="28"/>
          <w:lang w:val="kk-KZ"/>
        </w:rPr>
      </w:pPr>
    </w:p>
    <w:p w:rsidR="00DD0DCE" w:rsidRPr="006F4C72" w:rsidRDefault="00DD0DCE" w:rsidP="00DD0DCE">
      <w:pPr>
        <w:tabs>
          <w:tab w:val="left" w:pos="2486"/>
        </w:tabs>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w:t>
      </w:r>
      <w:r w:rsidRPr="006F4C72">
        <w:rPr>
          <w:rFonts w:ascii="Times New Roman" w:hAnsi="Times New Roman"/>
          <w:b/>
          <w:sz w:val="28"/>
          <w:szCs w:val="28"/>
          <w:lang w:val="kk-KZ"/>
        </w:rPr>
        <w:t>Тарихи - әдеби  контекстегі  әдебиеттану  мектептері  (XIX – XXғғ.)</w:t>
      </w:r>
    </w:p>
    <w:p w:rsidR="00DD0DCE" w:rsidRDefault="00DD0DCE" w:rsidP="00DD0DCE">
      <w:pPr>
        <w:tabs>
          <w:tab w:val="left" w:pos="2486"/>
        </w:tabs>
        <w:spacing w:after="0" w:line="240" w:lineRule="auto"/>
        <w:jc w:val="both"/>
        <w:rPr>
          <w:rFonts w:ascii="Times New Roman" w:hAnsi="Times New Roman"/>
          <w:sz w:val="28"/>
          <w:szCs w:val="28"/>
          <w:lang w:val="kk-KZ"/>
        </w:rPr>
      </w:pPr>
      <w:r>
        <w:rPr>
          <w:rFonts w:ascii="Times New Roman" w:hAnsi="Times New Roman"/>
          <w:sz w:val="28"/>
          <w:szCs w:val="28"/>
          <w:lang w:val="kk-KZ"/>
        </w:rPr>
        <w:t>Әлемнің  жалпы  дүниетанымдық  көрінісіндегі  әдебиеттің  ғылым  ретіндегі  рөлі. Әдебиеттердің  өзара  қарым – қатынасы  күшеюінің  бүкіләлемдік  көрінісі. Отандық  және  әлемдік  әдебиеттану.</w:t>
      </w:r>
    </w:p>
    <w:p w:rsidR="00DD0DCE" w:rsidRPr="00DD0DCE" w:rsidRDefault="00DD0DCE" w:rsidP="00DD0DCE">
      <w:pPr>
        <w:tabs>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19ғ. әдебиеттану  әдістерінің  әдеби  мектептермен  байланысы. Әдебиетті  зерттеудің  бұрынғы  әдістері  мен  әдебиеттің  қазіргі  әдістері. Әдеби  процестің  тарихи  өзгерістерге  ұшырау  жолындағы  әдеби  мектептер: мифологиялық,  биографиялық, тарихи – салыстырмалы,  мәдени – тарихи, филолгиялық,  психологиялық,  психоаналитикалық,  әлеуметтік, әлеуметтік – тарихи.</w:t>
      </w:r>
    </w:p>
    <w:p w:rsidR="00DD0DCE" w:rsidRPr="006F4C72" w:rsidRDefault="00DD0DCE" w:rsidP="00DD0DCE">
      <w:pPr>
        <w:tabs>
          <w:tab w:val="left" w:pos="2486"/>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w:t>
      </w:r>
      <w:r w:rsidRPr="006F4C72">
        <w:rPr>
          <w:rFonts w:ascii="Times New Roman" w:hAnsi="Times New Roman"/>
          <w:b/>
          <w:sz w:val="28"/>
          <w:szCs w:val="28"/>
          <w:lang w:val="kk-KZ"/>
        </w:rPr>
        <w:t>Әдебиеттану ғылымының  әдістемелік    принциптері.</w:t>
      </w:r>
    </w:p>
    <w:p w:rsidR="00DD0DCE" w:rsidRDefault="00DD0DCE" w:rsidP="00DD0DCE">
      <w:pPr>
        <w:tabs>
          <w:tab w:val="left" w:pos="2486"/>
        </w:tabs>
        <w:spacing w:after="0" w:line="240" w:lineRule="auto"/>
        <w:jc w:val="both"/>
        <w:rPr>
          <w:rFonts w:ascii="Times New Roman" w:hAnsi="Times New Roman"/>
          <w:sz w:val="28"/>
          <w:szCs w:val="28"/>
          <w:lang w:val="kk-KZ"/>
        </w:rPr>
      </w:pPr>
      <w:r>
        <w:rPr>
          <w:rFonts w:ascii="Times New Roman" w:hAnsi="Times New Roman"/>
          <w:sz w:val="28"/>
          <w:szCs w:val="28"/>
          <w:lang w:val="kk-KZ"/>
        </w:rPr>
        <w:t>А. Лосев,  С. Аверинцев, С. Артановский,  В. Топоров,  Д. Лихачев  жұмыстарындағы  әдебиет  зерттеу  әдістемелерінің  теориялық  негіздері.  Әдебиеттану  мектептерінің  әдістемелік  негізі. Тарихи  тұрғыда әдебиет  зерттеулерінің  әдістемелері. Адам  мен  әдебиеттің  кешенді  зерттеулерінің  қағидалары.</w:t>
      </w:r>
    </w:p>
    <w:p w:rsidR="00DD0DCE" w:rsidRPr="006F4C72" w:rsidRDefault="00DD0DCE" w:rsidP="00DD0DCE">
      <w:pPr>
        <w:tabs>
          <w:tab w:val="left" w:pos="2486"/>
        </w:tabs>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w:t>
      </w:r>
      <w:r w:rsidRPr="006F4C72">
        <w:rPr>
          <w:rFonts w:ascii="Times New Roman" w:hAnsi="Times New Roman"/>
          <w:b/>
          <w:sz w:val="28"/>
          <w:szCs w:val="28"/>
          <w:lang w:val="kk-KZ"/>
        </w:rPr>
        <w:t xml:space="preserve">  Биографиялық  және психологиялық  әдебиеттанудың  әдістемесі.</w:t>
      </w:r>
    </w:p>
    <w:p w:rsidR="00DD0DCE" w:rsidRDefault="00DD0DCE" w:rsidP="00DD0DCE">
      <w:pPr>
        <w:tabs>
          <w:tab w:val="left" w:pos="2486"/>
        </w:tabs>
        <w:spacing w:after="0" w:line="240" w:lineRule="auto"/>
        <w:jc w:val="both"/>
        <w:rPr>
          <w:rFonts w:ascii="Times New Roman" w:hAnsi="Times New Roman"/>
          <w:sz w:val="28"/>
          <w:szCs w:val="28"/>
          <w:lang w:val="kk-KZ"/>
        </w:rPr>
      </w:pPr>
      <w:r>
        <w:rPr>
          <w:rFonts w:ascii="Times New Roman" w:hAnsi="Times New Roman"/>
          <w:sz w:val="28"/>
          <w:szCs w:val="28"/>
          <w:lang w:val="kk-KZ"/>
        </w:rPr>
        <w:t>Әдеби  процеске  деген тарихи  көзқарастың   қалыптасып,  тууы. Сент – Бев  және  Брандестің биографиялық  әдістері, өнер  жайлы романтикалық  теорияның   рухты  қалыптастырудағы  әсері (Ш. О. Сент – Бев, «Литературно- критические портреты», т. 1-5, 1836-39). 19 ғ аяғы  мен  20 ғғ  басындағы  шығармалардағы  биографиялық  әдіс  пен  психологиялық  теориялар.</w:t>
      </w:r>
    </w:p>
    <w:p w:rsidR="00DD0DCE" w:rsidRDefault="00DD0DCE" w:rsidP="00DD0DCE">
      <w:pPr>
        <w:tabs>
          <w:tab w:val="left" w:pos="2486"/>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Потебняның  психологиялық  әдісі. Көркем  шығармадағы  образ  теориясының  біртұтастығы – А. А. Потебня.  Сөздің  «ішкі формасы»  жайындағы  Потебняның  идеясы.   Психологиялық  мектептердің  туып,  қалыптасуы:  В. Вундт,  И. Фолкельт,  Р. Мюллер – Фрейенфельс, Россияда – Потебня,  Д. Н. Овсянико – Куликовский). З. Фрейдтің  психоаналитикалық  </w:t>
      </w:r>
      <w:r>
        <w:rPr>
          <w:rFonts w:ascii="Times New Roman" w:hAnsi="Times New Roman"/>
          <w:sz w:val="28"/>
          <w:szCs w:val="28"/>
          <w:lang w:val="kk-KZ"/>
        </w:rPr>
        <w:lastRenderedPageBreak/>
        <w:t>әдебиеттануы. К. Юнг пен  оның  мектебінің  психоаналитикалық  концепциялары.</w:t>
      </w:r>
    </w:p>
    <w:p w:rsidR="00DD0DCE" w:rsidRDefault="00DD0DCE" w:rsidP="00DD0DC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Синкреттік дәстүрлер және оның мектептері. Шығармашылық пен мәтіннің негізі мифодіни, әмбебаптық деп қарауды мақсат ету. Модернистік және  постмодернистік мектептерді XIX ғасырдағы классикалық мектептердің көшірмесі деп қарау.  (А. Белый, Вяч. </w:t>
      </w:r>
      <w:proofErr w:type="gramStart"/>
      <w:r>
        <w:rPr>
          <w:rFonts w:ascii="Times New Roman" w:hAnsi="Times New Roman"/>
          <w:sz w:val="28"/>
          <w:szCs w:val="28"/>
        </w:rPr>
        <w:t xml:space="preserve">Иванов, А. Лосев, И. Ильин, К. Мочульский, Б. </w:t>
      </w:r>
      <w:proofErr w:type="spellStart"/>
      <w:r>
        <w:rPr>
          <w:rFonts w:ascii="Times New Roman" w:hAnsi="Times New Roman"/>
          <w:sz w:val="28"/>
          <w:szCs w:val="28"/>
        </w:rPr>
        <w:t>Гаспаров</w:t>
      </w:r>
      <w:proofErr w:type="spellEnd"/>
      <w:r>
        <w:rPr>
          <w:rFonts w:ascii="Times New Roman" w:hAnsi="Times New Roman"/>
          <w:sz w:val="28"/>
          <w:szCs w:val="28"/>
        </w:rPr>
        <w:t xml:space="preserve">, В. Бычков, Л. Карасев, </w:t>
      </w:r>
      <w:proofErr w:type="spellStart"/>
      <w:r>
        <w:rPr>
          <w:rFonts w:ascii="Times New Roman" w:hAnsi="Times New Roman"/>
          <w:sz w:val="28"/>
          <w:szCs w:val="28"/>
        </w:rPr>
        <w:t>Деррида</w:t>
      </w:r>
      <w:proofErr w:type="spellEnd"/>
      <w:r>
        <w:rPr>
          <w:rFonts w:ascii="Times New Roman" w:hAnsi="Times New Roman"/>
          <w:sz w:val="28"/>
          <w:szCs w:val="28"/>
        </w:rPr>
        <w:t xml:space="preserve">, </w:t>
      </w:r>
      <w:proofErr w:type="spellStart"/>
      <w:r>
        <w:rPr>
          <w:rFonts w:ascii="Times New Roman" w:hAnsi="Times New Roman"/>
          <w:sz w:val="28"/>
          <w:szCs w:val="28"/>
        </w:rPr>
        <w:t>Рикер</w:t>
      </w:r>
      <w:proofErr w:type="spellEnd"/>
      <w:r>
        <w:rPr>
          <w:rFonts w:ascii="Times New Roman" w:hAnsi="Times New Roman"/>
          <w:sz w:val="28"/>
          <w:szCs w:val="28"/>
        </w:rPr>
        <w:t xml:space="preserve">, </w:t>
      </w:r>
      <w:proofErr w:type="spellStart"/>
      <w:r>
        <w:rPr>
          <w:rFonts w:ascii="Times New Roman" w:hAnsi="Times New Roman"/>
          <w:sz w:val="28"/>
          <w:szCs w:val="28"/>
        </w:rPr>
        <w:t>Барт</w:t>
      </w:r>
      <w:proofErr w:type="spellEnd"/>
      <w:r>
        <w:rPr>
          <w:rFonts w:ascii="Times New Roman" w:hAnsi="Times New Roman"/>
          <w:sz w:val="28"/>
          <w:szCs w:val="28"/>
        </w:rPr>
        <w:t>).</w:t>
      </w:r>
      <w:proofErr w:type="gramEnd"/>
      <w:r>
        <w:rPr>
          <w:rFonts w:ascii="Times New Roman" w:hAnsi="Times New Roman"/>
          <w:sz w:val="28"/>
          <w:szCs w:val="28"/>
        </w:rPr>
        <w:t xml:space="preserve"> </w:t>
      </w:r>
      <w:r>
        <w:rPr>
          <w:rFonts w:ascii="Times New Roman" w:hAnsi="Times New Roman"/>
          <w:sz w:val="28"/>
          <w:szCs w:val="28"/>
          <w:lang w:val="kk-KZ"/>
        </w:rPr>
        <w:t xml:space="preserve">Бір рухани көзді әмбебаптау және ең жоғары деп тану </w:t>
      </w:r>
      <w:r>
        <w:rPr>
          <w:rFonts w:ascii="Times New Roman" w:hAnsi="Times New Roman"/>
          <w:sz w:val="28"/>
          <w:szCs w:val="28"/>
        </w:rPr>
        <w:t xml:space="preserve">(миф, </w:t>
      </w:r>
      <w:r>
        <w:rPr>
          <w:rFonts w:ascii="Times New Roman" w:hAnsi="Times New Roman"/>
          <w:sz w:val="28"/>
          <w:szCs w:val="28"/>
          <w:lang w:val="kk-KZ"/>
        </w:rPr>
        <w:t>құдай</w:t>
      </w:r>
      <w:r>
        <w:rPr>
          <w:rFonts w:ascii="Times New Roman" w:hAnsi="Times New Roman"/>
          <w:sz w:val="28"/>
          <w:szCs w:val="28"/>
        </w:rPr>
        <w:t xml:space="preserve">, </w:t>
      </w:r>
      <w:r>
        <w:rPr>
          <w:rFonts w:ascii="Times New Roman" w:hAnsi="Times New Roman"/>
          <w:sz w:val="28"/>
          <w:szCs w:val="28"/>
          <w:lang w:val="kk-KZ"/>
        </w:rPr>
        <w:t>сөз</w:t>
      </w:r>
      <w:r>
        <w:rPr>
          <w:rFonts w:ascii="Times New Roman" w:hAnsi="Times New Roman"/>
          <w:sz w:val="28"/>
          <w:szCs w:val="28"/>
        </w:rPr>
        <w:t xml:space="preserve">, </w:t>
      </w:r>
      <w:r>
        <w:rPr>
          <w:rFonts w:ascii="Times New Roman" w:hAnsi="Times New Roman"/>
          <w:sz w:val="28"/>
          <w:szCs w:val="28"/>
          <w:lang w:val="kk-KZ"/>
        </w:rPr>
        <w:t>тіл</w:t>
      </w:r>
      <w:r>
        <w:rPr>
          <w:rFonts w:ascii="Times New Roman" w:hAnsi="Times New Roman"/>
          <w:sz w:val="28"/>
          <w:szCs w:val="28"/>
        </w:rPr>
        <w:t>,</w:t>
      </w:r>
      <w:r>
        <w:rPr>
          <w:rFonts w:ascii="Times New Roman" w:hAnsi="Times New Roman"/>
          <w:sz w:val="28"/>
          <w:szCs w:val="28"/>
          <w:lang w:val="kk-KZ"/>
        </w:rPr>
        <w:t xml:space="preserve"> қуат</w:t>
      </w:r>
      <w:r>
        <w:rPr>
          <w:rFonts w:ascii="Times New Roman" w:hAnsi="Times New Roman"/>
          <w:sz w:val="28"/>
          <w:szCs w:val="28"/>
        </w:rPr>
        <w:t xml:space="preserve">) – </w:t>
      </w:r>
      <w:r>
        <w:rPr>
          <w:rFonts w:ascii="Times New Roman" w:hAnsi="Times New Roman"/>
          <w:sz w:val="28"/>
          <w:szCs w:val="28"/>
          <w:lang w:val="kk-KZ"/>
        </w:rPr>
        <w:t xml:space="preserve">мәтінді талдау және эстетикалық акт. Көркем образ–кейіпкерді түрлі аспектілерде зерттеу және пайымдау. Көркем шығармадағы автор –адамның қатысуы. Имагология ұлттық ортада өзге ұлттық образдардың өмір сүру жүйесі және теориясы. </w:t>
      </w:r>
    </w:p>
    <w:p w:rsidR="00DD0DCE" w:rsidRDefault="00DD0DCE" w:rsidP="00DD0DCE">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Қазақстан және Ресей ғалымдары еңбектерінде көркем  антропология мен имагологияның көрініс табуы: (А. Потебня, М. Эпштейн, В. Палиевский, Г. Гачев, Ш. Елеукенов, К. Киреева-Канафиева, Ө. Күмісбаев, А. Жақсылықов, В. Савельева, Б. Жетпісбаева, С. Сагалович), </w:t>
      </w:r>
    </w:p>
    <w:p w:rsidR="00DD0DCE" w:rsidRDefault="00DD0DCE" w:rsidP="00DD0DCE">
      <w:pPr>
        <w:tabs>
          <w:tab w:val="left" w:pos="2486"/>
        </w:tabs>
        <w:spacing w:after="0" w:line="240" w:lineRule="auto"/>
        <w:jc w:val="both"/>
        <w:rPr>
          <w:rFonts w:ascii="Times New Roman" w:hAnsi="Times New Roman"/>
          <w:sz w:val="28"/>
          <w:szCs w:val="28"/>
          <w:lang w:val="kk-KZ"/>
        </w:rPr>
      </w:pPr>
    </w:p>
    <w:p w:rsidR="00DD0DCE" w:rsidRPr="00CD6CDF" w:rsidRDefault="00DD0DCE" w:rsidP="00DD0DCE">
      <w:pPr>
        <w:tabs>
          <w:tab w:val="left" w:pos="2486"/>
        </w:tabs>
        <w:spacing w:after="0" w:line="240" w:lineRule="auto"/>
        <w:jc w:val="both"/>
        <w:rPr>
          <w:rFonts w:ascii="Times New Roman" w:hAnsi="Times New Roman"/>
          <w:b/>
          <w:sz w:val="28"/>
          <w:szCs w:val="28"/>
          <w:lang w:val="kk-KZ"/>
        </w:rPr>
      </w:pPr>
      <w:r w:rsidRPr="006F4C72">
        <w:rPr>
          <w:rFonts w:ascii="Times New Roman" w:hAnsi="Times New Roman"/>
          <w:b/>
          <w:sz w:val="28"/>
          <w:szCs w:val="28"/>
          <w:lang w:val="kk-KZ"/>
        </w:rPr>
        <w:t xml:space="preserve"> Тарихи  поэтика  мен  салыстырмалы – тарихи  әдебиеттанудың әдістемелері.</w:t>
      </w:r>
      <w:r>
        <w:rPr>
          <w:rFonts w:ascii="Times New Roman" w:hAnsi="Times New Roman"/>
          <w:sz w:val="28"/>
          <w:szCs w:val="28"/>
          <w:lang w:val="kk-KZ"/>
        </w:rPr>
        <w:t xml:space="preserve">   </w:t>
      </w:r>
    </w:p>
    <w:p w:rsidR="00DD0DCE" w:rsidRDefault="00DD0DCE" w:rsidP="00DD0DCE">
      <w:pPr>
        <w:tabs>
          <w:tab w:val="left" w:pos="248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Салыстырмалы әдебиетті зерттеудің пәні. Зерттеудің мақсаты. Салыстырмалы әдебиеттану теориясының міндеттері (А.Веселовский, Ф.Ноэль, Ж.Ампер, К.Пишуа, А.Руссо). Дрюшин концепциясы бойынша әдебиетті салыстырмалы түрде зерттеудің мақсаты мен міндеті. Жирмунский мен Конрад еңбектеріндегі Батыс пен Шығыс байланыстары. Неупокаева концепциясындағы әлем әдебиеті тарихы. КСРО-ға  ӘӘИ басылып шыққан әлем әдебиеті тарихы. Веселовский, Бахтин, Алексеевтердің салыстырмалы-тарихи зерттеулері.</w:t>
      </w:r>
    </w:p>
    <w:p w:rsidR="00DD0DCE" w:rsidRDefault="00DD0DCE" w:rsidP="00DD0DCE">
      <w:pPr>
        <w:tabs>
          <w:tab w:val="left" w:pos="248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Әдебиеттердің тең екендігі туралы принцип. Қабылданатын әдеби құбылыстар. Қабылдаушы әдебиет. Қабылдаушы құбылыстардың таңдалуы. Әсер ету теориясының көнелігі. Әлемдік әдеби үдерістегі әдебиеттегі еуроцентристік, шығысценстристік басымдықты сынау. Қазіргі салыстырмалы әдебиеттанудағы контактілі -типологиялық байланыстар (Дюришин, Дюма, Жирмунский, Алексеев). Генетикалық-контактілік байланыстар. Әлемдік әдебиеттанудағы сыртқы байланыстар.</w:t>
      </w:r>
    </w:p>
    <w:p w:rsidR="00DD0DCE" w:rsidRDefault="00DD0DCE" w:rsidP="00DD0DCE">
      <w:pPr>
        <w:tabs>
          <w:tab w:val="left" w:pos="2486"/>
        </w:tabs>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Типологиялық байланыстар. Әдеби байланыстардың шарттылығы. Қоғамдық типологиялық ұқсастықтары. Әдеби типологиялық байла-ныстар. Психологиялық типологиялық өз ара байланыстары. Рецепция түрлері. Үн қосудың рецепцияның бір түрі екендігі. Рецепцияның пайдалы және зиянды түрлері. Рецепцияның интегральды түрлері.</w:t>
      </w:r>
      <w:r>
        <w:rPr>
          <w:sz w:val="28"/>
          <w:lang w:val="kk-KZ"/>
        </w:rPr>
        <w:t xml:space="preserve"> </w:t>
      </w:r>
      <w:r>
        <w:rPr>
          <w:rFonts w:ascii="Times New Roman" w:hAnsi="Times New Roman"/>
          <w:sz w:val="28"/>
          <w:lang w:val="kk-KZ"/>
        </w:rPr>
        <w:t>(аллюзия, алмасу, стильдеу, филиация, плагиат, бейімделу, аударма) Рецепцияның диференциалды түрлері. (полемика, пародия, травести, бурлеск)</w:t>
      </w:r>
    </w:p>
    <w:p w:rsidR="00DD0DCE" w:rsidRPr="006F4C72" w:rsidRDefault="00DD0DCE" w:rsidP="00DD0DCE">
      <w:pPr>
        <w:tabs>
          <w:tab w:val="left" w:pos="2486"/>
        </w:tabs>
        <w:spacing w:after="0" w:line="240" w:lineRule="auto"/>
        <w:jc w:val="both"/>
        <w:rPr>
          <w:rFonts w:ascii="Times New Roman" w:hAnsi="Times New Roman"/>
          <w:b/>
          <w:sz w:val="28"/>
          <w:szCs w:val="28"/>
          <w:lang w:val="kk-KZ"/>
        </w:rPr>
      </w:pPr>
      <w:r w:rsidRPr="006F4C72">
        <w:rPr>
          <w:rFonts w:ascii="Times New Roman" w:hAnsi="Times New Roman"/>
          <w:b/>
          <w:sz w:val="28"/>
          <w:szCs w:val="28"/>
          <w:lang w:val="kk-KZ"/>
        </w:rPr>
        <w:t>Формальды,  құрылымдық – семиотикалық  мектептер  әдістемесі.</w:t>
      </w:r>
    </w:p>
    <w:p w:rsidR="00DD0DCE" w:rsidRDefault="00DD0DCE" w:rsidP="00DD0DCE">
      <w:pPr>
        <w:spacing w:after="0" w:line="240" w:lineRule="auto"/>
        <w:ind w:firstLine="709"/>
        <w:jc w:val="both"/>
        <w:rPr>
          <w:rFonts w:ascii="Times New Roman" w:hAnsi="Times New Roman"/>
          <w:sz w:val="28"/>
          <w:szCs w:val="28"/>
          <w:lang w:val="kk-KZ"/>
        </w:rPr>
      </w:pPr>
      <w:r>
        <w:rPr>
          <w:rFonts w:ascii="Times New Roman" w:hAnsi="Times New Roman"/>
          <w:color w:val="000000"/>
          <w:sz w:val="28"/>
          <w:szCs w:val="28"/>
          <w:lang w:val="kk-KZ"/>
        </w:rPr>
        <w:t>Морфологиялық дәстүр және оның мектептері.  Мәтін құрылымы мен мазмұнына назар аудару оның басты мақсаттарының бірі.</w:t>
      </w:r>
      <w:r>
        <w:rPr>
          <w:rFonts w:ascii="Times New Roman" w:hAnsi="Times New Roman"/>
          <w:sz w:val="28"/>
          <w:szCs w:val="28"/>
          <w:lang w:val="kk-KZ"/>
        </w:rPr>
        <w:t xml:space="preserve">Орыс морфологиялық мектебі: формалистер (Якобсон, Шкловский, Эйхенбаум, </w:t>
      </w:r>
      <w:r>
        <w:rPr>
          <w:rFonts w:ascii="Times New Roman" w:hAnsi="Times New Roman"/>
          <w:sz w:val="28"/>
          <w:szCs w:val="28"/>
          <w:lang w:val="kk-KZ"/>
        </w:rPr>
        <w:lastRenderedPageBreak/>
        <w:t>Тынянов, Пропп), структуралистер (Лотман, Щеглов, Смирнов, Жолковский, Левин). Шет ел мектебі: (Греймас, Леви-Строс, Тодоров, Мукаржовский). Қоғамдық ғылымдар басқа ғылымдардың баспалдағы. Әдебиеттану мен лингвистиканың интеграциясы. Семиотика</w:t>
      </w:r>
      <w:r>
        <w:rPr>
          <w:rFonts w:ascii="Times New Roman" w:hAnsi="Times New Roman"/>
          <w:snapToGrid w:val="0"/>
          <w:color w:val="000000"/>
          <w:sz w:val="28"/>
          <w:lang w:val="kk-KZ"/>
        </w:rPr>
        <w:t xml:space="preserve"> таңбалар жүйесі жөніндегі ғылым, ХХ ғасырдағы өз өзгешелігі бар пәнаралық ғылым. ХХ ғасырдағы семиотиканың лингвистикалық сипаты.  1960 – 1970 жылдары семиотиканың екі мектебінің құрылуы, француздық  (Клод Леви-Строс, Альгирдас Греймас, Цветан Тодоров, Ролан Барт, Юлия Кристева) және тарту-мәскеулік (Ю. М. Лотман, З. Г. Минц, И. А.  Чернов - Тарту; В. Н. Топоров, Вяч. Вс. </w:t>
      </w:r>
      <w:proofErr w:type="gramStart"/>
      <w:r>
        <w:rPr>
          <w:rFonts w:ascii="Times New Roman" w:hAnsi="Times New Roman"/>
          <w:snapToGrid w:val="0"/>
          <w:color w:val="000000"/>
          <w:sz w:val="28"/>
        </w:rPr>
        <w:t xml:space="preserve">Иванов, Б. А. Успенский, И. И. </w:t>
      </w:r>
      <w:proofErr w:type="spellStart"/>
      <w:r>
        <w:rPr>
          <w:rFonts w:ascii="Times New Roman" w:hAnsi="Times New Roman"/>
          <w:snapToGrid w:val="0"/>
          <w:color w:val="000000"/>
          <w:sz w:val="28"/>
        </w:rPr>
        <w:t>Ревзин</w:t>
      </w:r>
      <w:proofErr w:type="spellEnd"/>
      <w:r>
        <w:rPr>
          <w:rFonts w:ascii="Times New Roman" w:hAnsi="Times New Roman"/>
          <w:snapToGrid w:val="0"/>
          <w:color w:val="000000"/>
          <w:sz w:val="28"/>
        </w:rPr>
        <w:t xml:space="preserve"> - М</w:t>
      </w:r>
      <w:r>
        <w:rPr>
          <w:rFonts w:ascii="Times New Roman" w:hAnsi="Times New Roman"/>
          <w:snapToGrid w:val="0"/>
          <w:color w:val="000000"/>
          <w:sz w:val="28"/>
          <w:lang w:val="kk-KZ"/>
        </w:rPr>
        <w:t>әскеу</w:t>
      </w:r>
      <w:r>
        <w:rPr>
          <w:rFonts w:ascii="Times New Roman" w:hAnsi="Times New Roman"/>
          <w:snapToGrid w:val="0"/>
          <w:color w:val="000000"/>
          <w:sz w:val="28"/>
        </w:rPr>
        <w:t>).</w:t>
      </w:r>
      <w:proofErr w:type="gramEnd"/>
    </w:p>
    <w:p w:rsidR="00DD0DCE" w:rsidRDefault="00DD0DCE" w:rsidP="00DD0DCE">
      <w:pPr>
        <w:tabs>
          <w:tab w:val="left" w:pos="2486"/>
        </w:tabs>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Әлеуметтік бағыттағы әдебиеттану. </w:t>
      </w:r>
    </w:p>
    <w:p w:rsidR="00DD0DCE" w:rsidRDefault="00DD0DCE" w:rsidP="00DD0DCE">
      <w:pPr>
        <w:tabs>
          <w:tab w:val="left" w:pos="248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Салыстырмалы және әлеуметтік-тарихи әдебиеттанудың арақатынасы. Каузальдық дәстүр және әдеби мектептер. Субъект шығармашылығы себептерін оның эстетикалық актісін қалыптан тыс мақсат ретінде орнықтыру. ХХ ғасырдағы мектептер: (Сакулин, Переверзев, Луначарский, Бердяев, Френденберг, Поспелов т.б.) Әдебиеттегі зерттеу әдіснамасының теориялық негіздері. Тарихи жарияланымдардағы әдебиетті зерттеу әдістері. Әдебиетті зерттеу әдіснамасының салыстырмалы-типологиялық және әлеуметтік сипаттамасы. Жалпы және салыстырмалы әдебиеттануды теориялық және тарихи поэтика ретінде қарастыру.</w:t>
      </w:r>
    </w:p>
    <w:p w:rsidR="00DD0DCE" w:rsidRPr="00CD6CDF" w:rsidRDefault="00DD0DCE" w:rsidP="00DD0DCE">
      <w:pPr>
        <w:tabs>
          <w:tab w:val="left" w:pos="2486"/>
        </w:tabs>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Салыстырмалы әдебиеттану әдебиет туралы ғылымдағы жаңа бағыт.</w:t>
      </w:r>
    </w:p>
    <w:p w:rsidR="00DD0DCE" w:rsidRPr="00CD6CDF" w:rsidRDefault="00DD0DCE" w:rsidP="00DD0DCE">
      <w:pPr>
        <w:spacing w:after="0" w:line="240" w:lineRule="auto"/>
        <w:ind w:firstLine="720"/>
        <w:jc w:val="both"/>
        <w:rPr>
          <w:rFonts w:ascii="Times New Roman" w:hAnsi="Times New Roman"/>
          <w:snapToGrid w:val="0"/>
          <w:color w:val="000000"/>
          <w:sz w:val="28"/>
          <w:szCs w:val="28"/>
          <w:lang w:val="kk-KZ"/>
        </w:rPr>
      </w:pPr>
      <w:r>
        <w:rPr>
          <w:rFonts w:ascii="Times New Roman" w:hAnsi="Times New Roman"/>
          <w:sz w:val="28"/>
          <w:szCs w:val="28"/>
          <w:lang w:val="kk-KZ"/>
        </w:rPr>
        <w:t>Қазақстанда салыстырмалы әдебиеттанудың дамуы. Әлемдік әдеби үдеріс контексінде ХХ ғасырдағы қазақ әдебиетінің типологиялық байланысы. ХХ ғасырдағы қазақ және орыс  әдебиеттері реализміндегі типологиялық ұқсастықтар. Қазіргі қазақ салыстырмалы әдебиеттану-ындағы мәселелер. Қазақстандағы салыстырмалы әдебиеттанудағы бағыттар. Қазіргі қазақ салыстырмалы әдебиеттануының негізгі даму тенденциялары</w:t>
      </w:r>
      <w:r>
        <w:rPr>
          <w:rFonts w:ascii="Times New Roman" w:hAnsi="Times New Roman"/>
          <w:lang w:val="kk-KZ"/>
        </w:rPr>
        <w:t xml:space="preserve">. </w:t>
      </w:r>
      <w:r>
        <w:rPr>
          <w:rFonts w:ascii="Times New Roman" w:hAnsi="Times New Roman"/>
          <w:sz w:val="28"/>
          <w:szCs w:val="28"/>
          <w:lang w:val="kk-KZ"/>
        </w:rPr>
        <w:t xml:space="preserve">(Г.Потанин, Ш. Уәлиханов, </w:t>
      </w:r>
      <w:r>
        <w:rPr>
          <w:rFonts w:ascii="Times New Roman" w:hAnsi="Times New Roman"/>
          <w:snapToGrid w:val="0"/>
          <w:color w:val="000000"/>
          <w:sz w:val="28"/>
          <w:szCs w:val="28"/>
          <w:lang w:val="kk-KZ"/>
        </w:rPr>
        <w:t xml:space="preserve">М. Әуезов, Ш. Айтматов, Е. Ысмайлов,                        Ж. Дәдебаев, Н. Жуанышбеков, М. Маданова, Ж. Тілепов, Б. Толмачев,                    С. Әшімханова, </w:t>
      </w:r>
      <w:r>
        <w:rPr>
          <w:rFonts w:ascii="Times New Roman" w:hAnsi="Times New Roman"/>
          <w:snapToGrid w:val="0"/>
          <w:sz w:val="28"/>
          <w:szCs w:val="28"/>
          <w:lang w:val="kk-KZ"/>
        </w:rPr>
        <w:t>К. Рүстемова-Нұргали, А. Ишанова, Ф. Исмайлова</w:t>
      </w:r>
      <w:r>
        <w:rPr>
          <w:rFonts w:ascii="Times New Roman" w:hAnsi="Times New Roman"/>
          <w:snapToGrid w:val="0"/>
          <w:color w:val="000000"/>
          <w:sz w:val="28"/>
          <w:szCs w:val="28"/>
          <w:lang w:val="kk-KZ"/>
        </w:rPr>
        <w:t>).</w:t>
      </w:r>
    </w:p>
    <w:p w:rsidR="00DD0DCE" w:rsidRDefault="00DD0DCE" w:rsidP="00DD0DCE">
      <w:pPr>
        <w:spacing w:after="0" w:line="240" w:lineRule="auto"/>
        <w:rPr>
          <w:rFonts w:ascii="Times New Roman" w:hAnsi="Times New Roman"/>
          <w:b/>
          <w:bCs/>
          <w:sz w:val="28"/>
          <w:szCs w:val="28"/>
          <w:lang w:val="kk-KZ"/>
        </w:rPr>
      </w:pPr>
      <w:r>
        <w:rPr>
          <w:rFonts w:ascii="Times New Roman" w:hAnsi="Times New Roman"/>
          <w:iCs/>
          <w:sz w:val="28"/>
          <w:szCs w:val="28"/>
          <w:lang w:val="kk-KZ"/>
        </w:rPr>
        <w:t xml:space="preserve">    </w:t>
      </w:r>
      <w:r>
        <w:rPr>
          <w:rFonts w:ascii="Times New Roman" w:hAnsi="Times New Roman"/>
          <w:b/>
          <w:bCs/>
          <w:sz w:val="28"/>
          <w:szCs w:val="28"/>
          <w:lang w:val="kk-KZ"/>
        </w:rPr>
        <w:t xml:space="preserve">Философиялық-эстетикалық әдебиеттану </w:t>
      </w:r>
    </w:p>
    <w:p w:rsidR="00DD0DCE" w:rsidRDefault="00DD0DCE" w:rsidP="00DD0DC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Адам мен әдебиетті кешенді зерттеу принциптері. В. Казначеев,                     Е. Спирин ілімдеріндегі адамның космоғарыштық және әлеуметтік мәдени феномен ретіндегі сипаты. Ноосфергенез және адамның ғылыми адамгершілік тұрғыда дамуы. Бахтин поэтикасының принциптері. Әдеби құбылыстарға ғалымдардың өз еңбектерінде философиялық эстетикалық тұрғыдан келу негіздері. </w:t>
      </w:r>
      <w:r>
        <w:rPr>
          <w:rFonts w:ascii="Times New Roman" w:hAnsi="Times New Roman"/>
          <w:sz w:val="28"/>
          <w:szCs w:val="28"/>
        </w:rPr>
        <w:t xml:space="preserve">(Г. Гегель, И. Гердер, И. Тэн, С. Кьеркегор, </w:t>
      </w:r>
      <w:r>
        <w:rPr>
          <w:rFonts w:ascii="Times New Roman" w:hAnsi="Times New Roman"/>
          <w:sz w:val="28"/>
          <w:szCs w:val="28"/>
          <w:lang w:val="kk-KZ"/>
        </w:rPr>
        <w:t xml:space="preserve">                      </w:t>
      </w:r>
      <w:r>
        <w:rPr>
          <w:rFonts w:ascii="Times New Roman" w:hAnsi="Times New Roman"/>
          <w:snapToGrid w:val="0"/>
          <w:color w:val="000000"/>
          <w:sz w:val="28"/>
          <w:szCs w:val="28"/>
        </w:rPr>
        <w:t xml:space="preserve">Х. </w:t>
      </w:r>
      <w:proofErr w:type="spellStart"/>
      <w:r>
        <w:rPr>
          <w:rFonts w:ascii="Times New Roman" w:hAnsi="Times New Roman"/>
          <w:snapToGrid w:val="0"/>
          <w:color w:val="000000"/>
          <w:sz w:val="28"/>
          <w:szCs w:val="28"/>
        </w:rPr>
        <w:t>Ортега</w:t>
      </w:r>
      <w:proofErr w:type="spellEnd"/>
      <w:r>
        <w:rPr>
          <w:rFonts w:ascii="Times New Roman" w:hAnsi="Times New Roman"/>
          <w:snapToGrid w:val="0"/>
          <w:color w:val="000000"/>
          <w:sz w:val="28"/>
          <w:szCs w:val="28"/>
        </w:rPr>
        <w:t xml:space="preserve"> </w:t>
      </w:r>
      <w:proofErr w:type="gramStart"/>
      <w:r>
        <w:rPr>
          <w:rFonts w:ascii="Times New Roman" w:hAnsi="Times New Roman"/>
          <w:snapToGrid w:val="0"/>
          <w:color w:val="000000"/>
          <w:sz w:val="28"/>
          <w:szCs w:val="28"/>
        </w:rPr>
        <w:t>–и</w:t>
      </w:r>
      <w:proofErr w:type="gramEnd"/>
      <w:r>
        <w:rPr>
          <w:rFonts w:ascii="Times New Roman" w:hAnsi="Times New Roman"/>
          <w:snapToGrid w:val="0"/>
          <w:color w:val="000000"/>
          <w:sz w:val="28"/>
          <w:szCs w:val="28"/>
        </w:rPr>
        <w:t xml:space="preserve"> </w:t>
      </w:r>
      <w:proofErr w:type="spellStart"/>
      <w:r>
        <w:rPr>
          <w:rFonts w:ascii="Times New Roman" w:hAnsi="Times New Roman"/>
          <w:snapToGrid w:val="0"/>
          <w:color w:val="000000"/>
          <w:sz w:val="28"/>
          <w:szCs w:val="28"/>
        </w:rPr>
        <w:t>Гассет</w:t>
      </w:r>
      <w:proofErr w:type="spellEnd"/>
      <w:r>
        <w:rPr>
          <w:rFonts w:ascii="Times New Roman" w:hAnsi="Times New Roman"/>
          <w:snapToGrid w:val="0"/>
          <w:color w:val="000000"/>
          <w:sz w:val="28"/>
          <w:szCs w:val="28"/>
        </w:rPr>
        <w:t xml:space="preserve">, Э. </w:t>
      </w:r>
      <w:proofErr w:type="spellStart"/>
      <w:r>
        <w:rPr>
          <w:rFonts w:ascii="Times New Roman" w:hAnsi="Times New Roman"/>
          <w:snapToGrid w:val="0"/>
          <w:color w:val="000000"/>
          <w:sz w:val="28"/>
          <w:szCs w:val="28"/>
        </w:rPr>
        <w:t>Баллер</w:t>
      </w:r>
      <w:proofErr w:type="spellEnd"/>
      <w:r>
        <w:rPr>
          <w:rFonts w:ascii="Times New Roman" w:hAnsi="Times New Roman"/>
          <w:snapToGrid w:val="0"/>
          <w:color w:val="000000"/>
          <w:sz w:val="28"/>
          <w:szCs w:val="28"/>
        </w:rPr>
        <w:t xml:space="preserve">, </w:t>
      </w:r>
      <w:r>
        <w:rPr>
          <w:rFonts w:ascii="Times New Roman" w:hAnsi="Times New Roman"/>
          <w:sz w:val="28"/>
          <w:szCs w:val="28"/>
        </w:rPr>
        <w:t xml:space="preserve">У. Эко). </w:t>
      </w:r>
    </w:p>
    <w:p w:rsidR="00DD0DCE" w:rsidRDefault="00DD0DCE" w:rsidP="00DD0DC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А. Лосев, </w:t>
      </w:r>
      <w:r>
        <w:rPr>
          <w:rFonts w:ascii="Times New Roman" w:hAnsi="Times New Roman"/>
          <w:snapToGrid w:val="0"/>
          <w:color w:val="000000"/>
          <w:sz w:val="28"/>
          <w:szCs w:val="28"/>
          <w:lang w:val="kk-KZ"/>
        </w:rPr>
        <w:t xml:space="preserve">С. Аверинцев, С. Артановский,  </w:t>
      </w:r>
      <w:r>
        <w:rPr>
          <w:rFonts w:ascii="Times New Roman" w:hAnsi="Times New Roman"/>
          <w:sz w:val="28"/>
          <w:szCs w:val="28"/>
          <w:lang w:val="kk-KZ"/>
        </w:rPr>
        <w:t>В. Топоров, Д. Лихачев еңбектеріндегі орыс космизмі мен философиясының бірлігі идеясы. О.Сүлейменов шығармашылығындағы мәдениет пен өнердің философиялық негіздері.</w:t>
      </w:r>
    </w:p>
    <w:p w:rsidR="00DD0DCE" w:rsidRDefault="00DD0DCE" w:rsidP="00DD0DCE">
      <w:pPr>
        <w:spacing w:after="0" w:line="240" w:lineRule="auto"/>
        <w:rPr>
          <w:rFonts w:ascii="Times New Roman" w:hAnsi="Times New Roman"/>
          <w:b/>
          <w:snapToGrid w:val="0"/>
          <w:color w:val="000000"/>
          <w:sz w:val="28"/>
          <w:szCs w:val="28"/>
          <w:lang w:val="kk-KZ"/>
        </w:rPr>
      </w:pPr>
    </w:p>
    <w:p w:rsidR="00DD0DCE" w:rsidRDefault="00DD0DCE" w:rsidP="00DD0DCE">
      <w:pPr>
        <w:spacing w:after="0" w:line="240" w:lineRule="auto"/>
        <w:rPr>
          <w:rFonts w:ascii="Times New Roman" w:hAnsi="Times New Roman"/>
          <w:b/>
          <w:snapToGrid w:val="0"/>
          <w:color w:val="000000"/>
          <w:sz w:val="28"/>
          <w:szCs w:val="28"/>
          <w:lang w:val="kk-KZ"/>
        </w:rPr>
      </w:pPr>
    </w:p>
    <w:p w:rsidR="00DD0DCE" w:rsidRPr="00CD6CDF" w:rsidRDefault="00DD0DCE" w:rsidP="00DD0DCE">
      <w:pPr>
        <w:spacing w:after="0" w:line="240" w:lineRule="auto"/>
        <w:rPr>
          <w:rFonts w:ascii="Times New Roman" w:hAnsi="Times New Roman"/>
          <w:b/>
          <w:snapToGrid w:val="0"/>
          <w:color w:val="000000"/>
          <w:sz w:val="28"/>
          <w:szCs w:val="28"/>
          <w:lang w:val="kk-KZ"/>
        </w:rPr>
      </w:pPr>
      <w:r w:rsidRPr="006F4C72">
        <w:rPr>
          <w:rFonts w:ascii="Times New Roman" w:hAnsi="Times New Roman"/>
          <w:b/>
          <w:snapToGrid w:val="0"/>
          <w:color w:val="000000"/>
          <w:sz w:val="28"/>
          <w:szCs w:val="28"/>
          <w:lang w:val="kk-KZ"/>
        </w:rPr>
        <w:lastRenderedPageBreak/>
        <w:t xml:space="preserve"> </w:t>
      </w:r>
      <w:r w:rsidRPr="006F4C72">
        <w:rPr>
          <w:rFonts w:ascii="Times New Roman" w:hAnsi="Times New Roman"/>
          <w:b/>
          <w:sz w:val="28"/>
          <w:szCs w:val="28"/>
          <w:lang w:val="kk-KZ"/>
        </w:rPr>
        <w:t>Мәдени – тарихи  дәстүрлер  мектебі.</w:t>
      </w:r>
    </w:p>
    <w:p w:rsidR="00DD0DCE" w:rsidRPr="00CD6CDF" w:rsidRDefault="00DD0DCE" w:rsidP="00DD0DCE">
      <w:pPr>
        <w:spacing w:after="0" w:line="240" w:lineRule="auto"/>
        <w:jc w:val="both"/>
        <w:rPr>
          <w:rFonts w:ascii="Times New Roman" w:hAnsi="Times New Roman"/>
          <w:b/>
          <w:snapToGrid w:val="0"/>
          <w:color w:val="000000"/>
          <w:sz w:val="28"/>
          <w:szCs w:val="28"/>
          <w:lang w:val="kk-KZ"/>
        </w:rPr>
      </w:pPr>
      <w:r w:rsidRPr="00CD6CDF">
        <w:rPr>
          <w:rFonts w:ascii="Times New Roman" w:hAnsi="Times New Roman"/>
          <w:b/>
          <w:snapToGrid w:val="0"/>
          <w:color w:val="000000"/>
          <w:sz w:val="28"/>
          <w:szCs w:val="28"/>
          <w:lang w:val="kk-KZ"/>
        </w:rPr>
        <w:t xml:space="preserve">         </w:t>
      </w:r>
      <w:r>
        <w:rPr>
          <w:rFonts w:ascii="Times New Roman" w:hAnsi="Times New Roman"/>
          <w:sz w:val="28"/>
          <w:szCs w:val="28"/>
          <w:lang w:val="kk-KZ"/>
        </w:rPr>
        <w:t xml:space="preserve">Мәдени–  тарихи дәстүр және оның мектептері. Мәтіндегі күрделі және көпфакторлы байланыстарды зерттеу және субект еркімен туған мәтінді мақсатты мәдниетті уақыт жағынан «үлкен» және «кіші» деп тану. И.Тэннің мәдени тарихи- мектебіндегі орта, уақыт, нәсіл үштік бірлігі туралы ілім, бұл мектеп дәстүрінің Батыс Еуропада дамуы  (Де Санктис, В. Шерер,                          М. Мендес-и- Пелайо), Ресейде: Н. С. Тихонравов, А. Н. Пыпин. ХХ ғасыр мектептері: </w:t>
      </w:r>
      <w:r>
        <w:rPr>
          <w:rFonts w:ascii="Times New Roman" w:hAnsi="Times New Roman"/>
          <w:sz w:val="28"/>
          <w:szCs w:val="28"/>
        </w:rPr>
        <w:t xml:space="preserve">(Бахтин, Виноградов, </w:t>
      </w:r>
      <w:proofErr w:type="spellStart"/>
      <w:r>
        <w:rPr>
          <w:rFonts w:ascii="Times New Roman" w:hAnsi="Times New Roman"/>
          <w:sz w:val="28"/>
          <w:szCs w:val="28"/>
        </w:rPr>
        <w:t>Бройтман</w:t>
      </w:r>
      <w:proofErr w:type="spellEnd"/>
      <w:r>
        <w:rPr>
          <w:rFonts w:ascii="Times New Roman" w:hAnsi="Times New Roman"/>
          <w:sz w:val="28"/>
          <w:szCs w:val="28"/>
        </w:rPr>
        <w:t xml:space="preserve">, Топоров, Михайлов, Манн, Чудаков, Аверинцев, </w:t>
      </w:r>
      <w:proofErr w:type="spellStart"/>
      <w:r>
        <w:rPr>
          <w:rFonts w:ascii="Times New Roman" w:hAnsi="Times New Roman"/>
          <w:sz w:val="28"/>
          <w:szCs w:val="28"/>
        </w:rPr>
        <w:t>Мелетинский</w:t>
      </w:r>
      <w:proofErr w:type="spellEnd"/>
      <w:r>
        <w:rPr>
          <w:rFonts w:ascii="Times New Roman" w:hAnsi="Times New Roman"/>
          <w:sz w:val="28"/>
          <w:szCs w:val="28"/>
        </w:rPr>
        <w:t xml:space="preserve">). </w:t>
      </w:r>
      <w:r>
        <w:rPr>
          <w:rStyle w:val="a3"/>
          <w:b w:val="0"/>
        </w:rPr>
        <w:t xml:space="preserve">М. </w:t>
      </w:r>
      <w:r w:rsidRPr="00F073DB">
        <w:rPr>
          <w:rStyle w:val="a3"/>
          <w:b w:val="0"/>
          <w:sz w:val="28"/>
          <w:szCs w:val="28"/>
        </w:rPr>
        <w:t>Эпштейн</w:t>
      </w:r>
      <w:r w:rsidRPr="00F073DB">
        <w:rPr>
          <w:rStyle w:val="a3"/>
          <w:b w:val="0"/>
          <w:sz w:val="28"/>
          <w:szCs w:val="28"/>
          <w:lang w:val="kk-KZ"/>
        </w:rPr>
        <w:t>нің әдебиеттанудағы гуманистік мектебі.</w:t>
      </w:r>
    </w:p>
    <w:p w:rsidR="00DD0DCE" w:rsidRDefault="00DD0DCE" w:rsidP="00DD0DCE">
      <w:pPr>
        <w:spacing w:after="0" w:line="240" w:lineRule="auto"/>
        <w:ind w:firstLine="618"/>
        <w:jc w:val="both"/>
        <w:rPr>
          <w:rFonts w:ascii="Times New Roman" w:hAnsi="Times New Roman"/>
          <w:sz w:val="28"/>
          <w:szCs w:val="28"/>
          <w:lang w:val="kk-KZ"/>
        </w:rPr>
      </w:pPr>
      <w:r>
        <w:rPr>
          <w:rFonts w:ascii="Times New Roman" w:hAnsi="Times New Roman"/>
          <w:sz w:val="28"/>
          <w:szCs w:val="28"/>
          <w:lang w:val="kk-KZ"/>
        </w:rPr>
        <w:t>А.В.Липатов әдебиеттануындағы тойымдылықтың холистикалық балама теориясы. Қазіргі әдебиеттанудағы бахтиншілдік. В.Хализев пен В.Рудневтің мәдениеттанушылық көзқарастары. В.Рудневтің Набоковтың «Ақ жалын» және М.Булгаковтың «Шебер мен Маргарита» шығармаларын талдауы. Әдебиеттанудағы қазіргі философиялық мәдениеттанушылық концепциялар (феноменологиялық, герменевтикалық, рецептивті эстетика, ақпараттық теория, семиотика, құрылымдық лингвистика, философиялық (көркем) антропология, футурология,мәдениеттану).</w:t>
      </w:r>
    </w:p>
    <w:p w:rsidR="00DD0DCE" w:rsidRDefault="00DD0DCE" w:rsidP="00DD0DCE">
      <w:pPr>
        <w:spacing w:after="0" w:line="240" w:lineRule="auto"/>
        <w:jc w:val="both"/>
        <w:rPr>
          <w:rFonts w:ascii="Times New Roman" w:hAnsi="Times New Roman"/>
          <w:snapToGrid w:val="0"/>
          <w:color w:val="000000"/>
          <w:sz w:val="28"/>
          <w:szCs w:val="28"/>
          <w:lang w:val="kk-KZ"/>
        </w:rPr>
      </w:pPr>
      <w:r>
        <w:rPr>
          <w:rFonts w:ascii="Times New Roman" w:hAnsi="Times New Roman"/>
          <w:snapToGrid w:val="0"/>
          <w:color w:val="000000"/>
          <w:sz w:val="28"/>
          <w:szCs w:val="28"/>
          <w:lang w:val="kk-KZ"/>
        </w:rPr>
        <w:t xml:space="preserve">    М. Хасенов, Ж. Қаракөзова, М. Барманқұлов, В. Бадиков, К. Оразаева,                М. Әуезов</w:t>
      </w:r>
      <w:r>
        <w:rPr>
          <w:rFonts w:ascii="Times New Roman" w:hAnsi="Times New Roman"/>
          <w:sz w:val="28"/>
          <w:szCs w:val="28"/>
          <w:lang w:val="kk-KZ"/>
        </w:rPr>
        <w:t>, А. Қайржанов сиқты Қазақстан ғалымдарының мәдениеттанушылық-әдебиеттанушылық концепциялары.</w:t>
      </w:r>
    </w:p>
    <w:p w:rsidR="00DD0DCE" w:rsidRPr="006F4C72" w:rsidRDefault="00DD0DCE" w:rsidP="00DD0DCE">
      <w:pPr>
        <w:spacing w:after="0" w:line="240" w:lineRule="auto"/>
        <w:jc w:val="both"/>
        <w:rPr>
          <w:rFonts w:ascii="Times New Roman" w:hAnsi="Times New Roman"/>
          <w:b/>
          <w:sz w:val="28"/>
          <w:szCs w:val="28"/>
          <w:lang w:val="kk-KZ"/>
        </w:rPr>
      </w:pPr>
      <w:r w:rsidRPr="006F4C72">
        <w:rPr>
          <w:rFonts w:ascii="Times New Roman" w:hAnsi="Times New Roman"/>
          <w:b/>
          <w:sz w:val="28"/>
          <w:szCs w:val="28"/>
          <w:lang w:val="kk-KZ"/>
        </w:rPr>
        <w:t>Мәтінтану  мектебі.</w:t>
      </w:r>
    </w:p>
    <w:p w:rsidR="00DD0DCE" w:rsidRDefault="00DD0DCE" w:rsidP="00DD0DCE">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Мәтінтану  дәстүрі және  оның  мектептері. Мәтінді  мақсатты  түрде  жазу  және  сақтау. Г. Пауль  мен  В. Перетцтің  филологиялық  мектебі, мәтінтанудың  тууы. Қазіргі  мектептері: Д.Лихачев, Н. Пиксанов.</w:t>
      </w:r>
    </w:p>
    <w:p w:rsidR="00DD0DCE" w:rsidRPr="006F4C72" w:rsidRDefault="00DD0DCE" w:rsidP="00DD0DCE">
      <w:pPr>
        <w:spacing w:after="0" w:line="240" w:lineRule="auto"/>
        <w:jc w:val="both"/>
        <w:rPr>
          <w:rFonts w:ascii="Times New Roman" w:hAnsi="Times New Roman"/>
          <w:b/>
          <w:sz w:val="28"/>
          <w:szCs w:val="28"/>
          <w:lang w:val="kk-KZ"/>
        </w:rPr>
      </w:pPr>
      <w:r w:rsidRPr="006F4C72">
        <w:rPr>
          <w:rFonts w:ascii="Times New Roman" w:hAnsi="Times New Roman"/>
          <w:b/>
          <w:sz w:val="28"/>
          <w:szCs w:val="28"/>
          <w:lang w:val="kk-KZ"/>
        </w:rPr>
        <w:t>Герменевтика дәстүрі  мектебі.</w:t>
      </w:r>
    </w:p>
    <w:p w:rsidR="00DD0DCE" w:rsidRDefault="00DD0DCE" w:rsidP="00DD0DCE">
      <w:pPr>
        <w:pStyle w:val="2"/>
        <w:spacing w:line="240" w:lineRule="auto"/>
        <w:ind w:firstLine="709"/>
        <w:rPr>
          <w:lang w:val="kk-KZ"/>
        </w:rPr>
      </w:pPr>
      <w:r>
        <w:rPr>
          <w:lang w:val="kk-KZ"/>
        </w:rPr>
        <w:t xml:space="preserve">Герменевтикалық дәстүр және оның мектептері. Мәтінді түсінуді мақсатты түрде санадан деп қабылдау. Гуссерльдің философиялық тұжырымы. ХХ ғасырдағы батыс мектептері. (Дильтей, Яусс, Гадамер).                 ХХ ғасырдағы орыс мектептері (Подорога, Линецкий). Рецептор (оқушы). </w:t>
      </w:r>
    </w:p>
    <w:p w:rsidR="00DD0DCE" w:rsidRDefault="00DD0DCE" w:rsidP="00DD0DCE">
      <w:pPr>
        <w:pStyle w:val="2"/>
        <w:spacing w:line="240" w:lineRule="auto"/>
        <w:ind w:firstLine="709"/>
        <w:rPr>
          <w:snapToGrid w:val="0"/>
          <w:color w:val="000000"/>
          <w:lang w:val="kk-KZ"/>
        </w:rPr>
      </w:pPr>
      <w:r>
        <w:rPr>
          <w:lang w:val="kk-KZ"/>
        </w:rPr>
        <w:t xml:space="preserve">Әдебиеттануды қабылдау. </w:t>
      </w:r>
      <w:r>
        <w:t xml:space="preserve">Восприятие литературы. </w:t>
      </w:r>
      <w:r>
        <w:rPr>
          <w:lang w:val="kk-KZ"/>
        </w:rPr>
        <w:t>Г</w:t>
      </w:r>
      <w:proofErr w:type="spellStart"/>
      <w:r>
        <w:t>ерменевтик</w:t>
      </w:r>
      <w:proofErr w:type="spellEnd"/>
      <w:r>
        <w:rPr>
          <w:lang w:val="kk-KZ"/>
        </w:rPr>
        <w:t>а тарихы</w:t>
      </w:r>
      <w:r>
        <w:t xml:space="preserve">. </w:t>
      </w:r>
      <w:r>
        <w:rPr>
          <w:lang w:val="kk-KZ"/>
        </w:rPr>
        <w:t>Г</w:t>
      </w:r>
      <w:proofErr w:type="spellStart"/>
      <w:r>
        <w:t>ерменевтик</w:t>
      </w:r>
      <w:proofErr w:type="spellEnd"/>
      <w:r>
        <w:rPr>
          <w:lang w:val="kk-KZ"/>
        </w:rPr>
        <w:t>а п</w:t>
      </w:r>
      <w:proofErr w:type="spellStart"/>
      <w:r>
        <w:t>ринцип</w:t>
      </w:r>
      <w:proofErr w:type="spellEnd"/>
      <w:r>
        <w:rPr>
          <w:lang w:val="kk-KZ"/>
        </w:rPr>
        <w:t>тері</w:t>
      </w:r>
      <w:r>
        <w:t>.</w:t>
      </w:r>
      <w:r>
        <w:rPr>
          <w:lang w:val="kk-KZ"/>
        </w:rPr>
        <w:t xml:space="preserve"> Түсіну. Пайымдау. Мазмұны. Мәні.  Диалогты герменевтика деп түсіну. Дәстүрлі емес герменевтика. Герменевтика Қазақстан, Ресей, шет ел ғалымдары еңбектерінде .(</w:t>
      </w:r>
      <w:r>
        <w:rPr>
          <w:snapToGrid w:val="0"/>
          <w:color w:val="000000"/>
          <w:lang w:val="kk-KZ"/>
        </w:rPr>
        <w:t>В. Асмус, А. Белецкий, Ф. Шлейермахер, П. Гайденко, Г. Гадамер, М. Фуко, Г. Шпет,        Г. Ишук, М. Кедрова, В. Кривонос, М. Науман, В. Прозорова, Л. Чернец,</w:t>
      </w:r>
      <w:r>
        <w:rPr>
          <w:lang w:val="kk-KZ"/>
        </w:rPr>
        <w:t xml:space="preserve">               </w:t>
      </w:r>
      <w:r>
        <w:rPr>
          <w:snapToGrid w:val="0"/>
          <w:color w:val="000000"/>
          <w:lang w:val="kk-KZ"/>
        </w:rPr>
        <w:t xml:space="preserve">Г. Мучник). </w:t>
      </w:r>
    </w:p>
    <w:p w:rsidR="00DD0DCE" w:rsidRDefault="00DD0DCE" w:rsidP="00DD0DCE">
      <w:pPr>
        <w:pStyle w:val="2"/>
        <w:spacing w:line="240" w:lineRule="auto"/>
        <w:ind w:firstLine="709"/>
        <w:rPr>
          <w:lang w:val="kk-KZ"/>
        </w:rPr>
      </w:pPr>
    </w:p>
    <w:p w:rsidR="00DD0DCE" w:rsidRDefault="00DD0DCE" w:rsidP="00DD0DCE">
      <w:pPr>
        <w:spacing w:after="0" w:line="240" w:lineRule="auto"/>
        <w:jc w:val="both"/>
        <w:rPr>
          <w:rFonts w:ascii="Times New Roman" w:hAnsi="Times New Roman"/>
          <w:snapToGrid w:val="0"/>
          <w:color w:val="000000"/>
          <w:sz w:val="28"/>
          <w:szCs w:val="28"/>
          <w:lang w:val="kk-KZ"/>
        </w:rPr>
      </w:pPr>
      <w:r>
        <w:rPr>
          <w:rFonts w:ascii="Times New Roman" w:hAnsi="Times New Roman"/>
          <w:b/>
          <w:bCs/>
          <w:sz w:val="28"/>
          <w:szCs w:val="28"/>
          <w:lang w:val="kk-KZ"/>
        </w:rPr>
        <w:t xml:space="preserve"> Неомифологизм және мифопоэтика</w:t>
      </w:r>
      <w:r>
        <w:rPr>
          <w:rFonts w:ascii="Times New Roman" w:hAnsi="Times New Roman"/>
          <w:snapToGrid w:val="0"/>
          <w:color w:val="000000"/>
          <w:sz w:val="28"/>
          <w:szCs w:val="28"/>
          <w:lang w:val="kk-KZ"/>
        </w:rPr>
        <w:t xml:space="preserve"> </w:t>
      </w:r>
    </w:p>
    <w:p w:rsidR="00DD0DCE" w:rsidRDefault="00DD0DCE" w:rsidP="00DD0DCE">
      <w:pPr>
        <w:spacing w:after="0" w:line="240" w:lineRule="auto"/>
        <w:ind w:firstLine="709"/>
        <w:jc w:val="both"/>
        <w:rPr>
          <w:rFonts w:ascii="Times New Roman" w:hAnsi="Times New Roman"/>
          <w:sz w:val="28"/>
          <w:szCs w:val="28"/>
        </w:rPr>
      </w:pPr>
      <w:r>
        <w:rPr>
          <w:rFonts w:ascii="Times New Roman" w:hAnsi="Times New Roman"/>
          <w:snapToGrid w:val="0"/>
          <w:color w:val="000000"/>
          <w:sz w:val="28"/>
          <w:lang w:val="kk-KZ"/>
        </w:rPr>
        <w:t xml:space="preserve">Архайкалық және классикалық мифтерді оқытудың өзектілігі. Мифопоэтикалық сананы зерттеудің жолдары: психоаналитикалық, юнгтік, дәстүрлі-мифологиялық (Б. Малиновский, Дж. </w:t>
      </w:r>
      <w:proofErr w:type="gramStart"/>
      <w:r>
        <w:rPr>
          <w:rFonts w:ascii="Times New Roman" w:hAnsi="Times New Roman"/>
          <w:snapToGrid w:val="0"/>
          <w:color w:val="000000"/>
          <w:sz w:val="28"/>
        </w:rPr>
        <w:t>Фрейзер), символ</w:t>
      </w:r>
      <w:r>
        <w:rPr>
          <w:rFonts w:ascii="Times New Roman" w:hAnsi="Times New Roman"/>
          <w:snapToGrid w:val="0"/>
          <w:color w:val="000000"/>
          <w:sz w:val="28"/>
          <w:lang w:val="kk-KZ"/>
        </w:rPr>
        <w:t>дық</w:t>
      </w:r>
      <w:r>
        <w:rPr>
          <w:rFonts w:ascii="Times New Roman" w:hAnsi="Times New Roman"/>
          <w:snapToGrid w:val="0"/>
          <w:color w:val="000000"/>
          <w:sz w:val="28"/>
        </w:rPr>
        <w:t xml:space="preserve"> (Э. </w:t>
      </w:r>
      <w:proofErr w:type="spellStart"/>
      <w:r>
        <w:rPr>
          <w:rFonts w:ascii="Times New Roman" w:hAnsi="Times New Roman"/>
          <w:snapToGrid w:val="0"/>
          <w:color w:val="000000"/>
          <w:sz w:val="28"/>
        </w:rPr>
        <w:t>Кассирер</w:t>
      </w:r>
      <w:proofErr w:type="spellEnd"/>
      <w:r>
        <w:rPr>
          <w:rFonts w:ascii="Times New Roman" w:hAnsi="Times New Roman"/>
          <w:snapToGrid w:val="0"/>
          <w:color w:val="000000"/>
          <w:sz w:val="28"/>
        </w:rPr>
        <w:t xml:space="preserve">), </w:t>
      </w:r>
      <w:proofErr w:type="spellStart"/>
      <w:r>
        <w:rPr>
          <w:rFonts w:ascii="Times New Roman" w:hAnsi="Times New Roman"/>
          <w:snapToGrid w:val="0"/>
          <w:color w:val="000000"/>
          <w:sz w:val="28"/>
        </w:rPr>
        <w:t>этнографи</w:t>
      </w:r>
      <w:proofErr w:type="spellEnd"/>
      <w:r>
        <w:rPr>
          <w:rFonts w:ascii="Times New Roman" w:hAnsi="Times New Roman"/>
          <w:snapToGrid w:val="0"/>
          <w:color w:val="000000"/>
          <w:sz w:val="28"/>
          <w:lang w:val="kk-KZ"/>
        </w:rPr>
        <w:t>ялық</w:t>
      </w:r>
      <w:r>
        <w:rPr>
          <w:rFonts w:ascii="Times New Roman" w:hAnsi="Times New Roman"/>
          <w:snapToGrid w:val="0"/>
          <w:color w:val="000000"/>
          <w:sz w:val="28"/>
        </w:rPr>
        <w:t xml:space="preserve"> (Л. </w:t>
      </w:r>
      <w:proofErr w:type="spellStart"/>
      <w:r>
        <w:rPr>
          <w:rFonts w:ascii="Times New Roman" w:hAnsi="Times New Roman"/>
          <w:snapToGrid w:val="0"/>
          <w:color w:val="000000"/>
          <w:sz w:val="28"/>
        </w:rPr>
        <w:t>Леви-Брюль</w:t>
      </w:r>
      <w:proofErr w:type="spellEnd"/>
      <w:r>
        <w:rPr>
          <w:rFonts w:ascii="Times New Roman" w:hAnsi="Times New Roman"/>
          <w:snapToGrid w:val="0"/>
          <w:color w:val="000000"/>
          <w:sz w:val="28"/>
        </w:rPr>
        <w:t>), структуралист</w:t>
      </w:r>
      <w:r>
        <w:rPr>
          <w:rFonts w:ascii="Times New Roman" w:hAnsi="Times New Roman"/>
          <w:snapToGrid w:val="0"/>
          <w:color w:val="000000"/>
          <w:sz w:val="28"/>
          <w:lang w:val="kk-KZ"/>
        </w:rPr>
        <w:t>ік</w:t>
      </w:r>
      <w:r>
        <w:rPr>
          <w:rFonts w:ascii="Times New Roman" w:hAnsi="Times New Roman"/>
          <w:snapToGrid w:val="0"/>
          <w:color w:val="000000"/>
          <w:sz w:val="28"/>
        </w:rPr>
        <w:t xml:space="preserve"> (К. </w:t>
      </w:r>
      <w:proofErr w:type="spellStart"/>
      <w:r>
        <w:rPr>
          <w:rFonts w:ascii="Times New Roman" w:hAnsi="Times New Roman"/>
          <w:snapToGrid w:val="0"/>
          <w:color w:val="000000"/>
          <w:sz w:val="28"/>
        </w:rPr>
        <w:t>Леви-Строс</w:t>
      </w:r>
      <w:proofErr w:type="spellEnd"/>
      <w:r>
        <w:rPr>
          <w:rFonts w:ascii="Times New Roman" w:hAnsi="Times New Roman"/>
          <w:snapToGrid w:val="0"/>
          <w:color w:val="000000"/>
          <w:sz w:val="28"/>
        </w:rPr>
        <w:t xml:space="preserve">, М. </w:t>
      </w:r>
      <w:proofErr w:type="spellStart"/>
      <w:r>
        <w:rPr>
          <w:rFonts w:ascii="Times New Roman" w:hAnsi="Times New Roman"/>
          <w:snapToGrid w:val="0"/>
          <w:color w:val="000000"/>
          <w:sz w:val="28"/>
        </w:rPr>
        <w:t>Элиаде</w:t>
      </w:r>
      <w:proofErr w:type="spellEnd"/>
      <w:r>
        <w:rPr>
          <w:rFonts w:ascii="Times New Roman" w:hAnsi="Times New Roman"/>
          <w:snapToGrid w:val="0"/>
          <w:color w:val="000000"/>
          <w:sz w:val="28"/>
        </w:rPr>
        <w:t xml:space="preserve">, В. Тернер), </w:t>
      </w:r>
      <w:proofErr w:type="spellStart"/>
      <w:r>
        <w:rPr>
          <w:rFonts w:ascii="Times New Roman" w:hAnsi="Times New Roman"/>
          <w:snapToGrid w:val="0"/>
          <w:color w:val="000000"/>
          <w:sz w:val="28"/>
        </w:rPr>
        <w:t>постструктуралист</w:t>
      </w:r>
      <w:proofErr w:type="spellEnd"/>
      <w:r>
        <w:rPr>
          <w:rFonts w:ascii="Times New Roman" w:hAnsi="Times New Roman"/>
          <w:snapToGrid w:val="0"/>
          <w:color w:val="000000"/>
          <w:sz w:val="28"/>
          <w:lang w:val="kk-KZ"/>
        </w:rPr>
        <w:t>ік</w:t>
      </w:r>
      <w:r>
        <w:rPr>
          <w:rFonts w:ascii="Times New Roman" w:hAnsi="Times New Roman"/>
          <w:snapToGrid w:val="0"/>
          <w:color w:val="000000"/>
          <w:sz w:val="28"/>
        </w:rPr>
        <w:t xml:space="preserve"> (Р. </w:t>
      </w:r>
      <w:proofErr w:type="spellStart"/>
      <w:r>
        <w:rPr>
          <w:rFonts w:ascii="Times New Roman" w:hAnsi="Times New Roman"/>
          <w:snapToGrid w:val="0"/>
          <w:color w:val="000000"/>
          <w:sz w:val="28"/>
        </w:rPr>
        <w:t>Барт</w:t>
      </w:r>
      <w:proofErr w:type="spellEnd"/>
      <w:r>
        <w:rPr>
          <w:rFonts w:ascii="Times New Roman" w:hAnsi="Times New Roman"/>
          <w:snapToGrid w:val="0"/>
          <w:color w:val="000000"/>
          <w:sz w:val="28"/>
        </w:rPr>
        <w:t>, М.  Фуко)</w:t>
      </w:r>
      <w:r>
        <w:rPr>
          <w:rFonts w:ascii="Times New Roman" w:hAnsi="Times New Roman"/>
          <w:snapToGrid w:val="0"/>
          <w:color w:val="000000"/>
          <w:sz w:val="28"/>
          <w:lang w:val="kk-KZ"/>
        </w:rPr>
        <w:t xml:space="preserve"> т.б</w:t>
      </w:r>
      <w:r>
        <w:rPr>
          <w:rFonts w:ascii="Times New Roman" w:hAnsi="Times New Roman"/>
          <w:snapToGrid w:val="0"/>
          <w:color w:val="000000"/>
          <w:sz w:val="28"/>
        </w:rPr>
        <w:t>.</w:t>
      </w:r>
      <w:r>
        <w:rPr>
          <w:rFonts w:ascii="Times New Roman" w:hAnsi="Times New Roman"/>
          <w:snapToGrid w:val="0"/>
          <w:color w:val="000000"/>
          <w:sz w:val="28"/>
          <w:lang w:val="kk-KZ"/>
        </w:rPr>
        <w:t xml:space="preserve">      Мифопоэтика орыс ғалымдарының еңбектерінде</w:t>
      </w:r>
      <w:r>
        <w:rPr>
          <w:rFonts w:ascii="Times New Roman" w:hAnsi="Times New Roman"/>
          <w:snapToGrid w:val="0"/>
          <w:color w:val="000000"/>
          <w:sz w:val="28"/>
        </w:rPr>
        <w:t xml:space="preserve"> (В. Я.  </w:t>
      </w:r>
      <w:proofErr w:type="spellStart"/>
      <w:r>
        <w:rPr>
          <w:rFonts w:ascii="Times New Roman" w:hAnsi="Times New Roman"/>
          <w:snapToGrid w:val="0"/>
          <w:color w:val="000000"/>
          <w:sz w:val="28"/>
        </w:rPr>
        <w:t>Пропп</w:t>
      </w:r>
      <w:proofErr w:type="spellEnd"/>
      <w:r>
        <w:rPr>
          <w:rFonts w:ascii="Times New Roman" w:hAnsi="Times New Roman"/>
          <w:snapToGrid w:val="0"/>
          <w:color w:val="000000"/>
          <w:sz w:val="28"/>
        </w:rPr>
        <w:t xml:space="preserve"> и  </w:t>
      </w:r>
      <w:r>
        <w:rPr>
          <w:rFonts w:ascii="Times New Roman" w:hAnsi="Times New Roman"/>
          <w:snapToGrid w:val="0"/>
          <w:color w:val="000000"/>
          <w:sz w:val="28"/>
          <w:lang w:val="kk-KZ"/>
        </w:rPr>
        <w:t xml:space="preserve">                        </w:t>
      </w:r>
      <w:r>
        <w:rPr>
          <w:rFonts w:ascii="Times New Roman" w:hAnsi="Times New Roman"/>
          <w:snapToGrid w:val="0"/>
          <w:color w:val="000000"/>
          <w:sz w:val="28"/>
        </w:rPr>
        <w:lastRenderedPageBreak/>
        <w:t xml:space="preserve">О. М. </w:t>
      </w:r>
      <w:proofErr w:type="spellStart"/>
      <w:r>
        <w:rPr>
          <w:rFonts w:ascii="Times New Roman" w:hAnsi="Times New Roman"/>
          <w:snapToGrid w:val="0"/>
          <w:color w:val="000000"/>
          <w:sz w:val="28"/>
        </w:rPr>
        <w:t>Фрейденберг</w:t>
      </w:r>
      <w:proofErr w:type="spellEnd"/>
      <w:r>
        <w:rPr>
          <w:rFonts w:ascii="Times New Roman" w:hAnsi="Times New Roman"/>
          <w:snapToGrid w:val="0"/>
          <w:color w:val="000000"/>
          <w:sz w:val="28"/>
        </w:rPr>
        <w:t>).</w:t>
      </w:r>
      <w:proofErr w:type="gramEnd"/>
      <w:r>
        <w:rPr>
          <w:rFonts w:ascii="Times New Roman" w:hAnsi="Times New Roman"/>
          <w:snapToGrid w:val="0"/>
          <w:color w:val="000000"/>
          <w:sz w:val="28"/>
        </w:rPr>
        <w:t xml:space="preserve"> </w:t>
      </w:r>
      <w:r>
        <w:rPr>
          <w:rFonts w:ascii="Times New Roman" w:hAnsi="Times New Roman"/>
          <w:snapToGrid w:val="0"/>
          <w:color w:val="000000"/>
          <w:sz w:val="28"/>
          <w:lang w:val="kk-KZ"/>
        </w:rPr>
        <w:t>Мифологиялық сюжеттер мен сарындарды көркем шығармаларда пайдалану. Н</w:t>
      </w:r>
      <w:proofErr w:type="spellStart"/>
      <w:r>
        <w:rPr>
          <w:rFonts w:ascii="Times New Roman" w:hAnsi="Times New Roman"/>
          <w:snapToGrid w:val="0"/>
          <w:color w:val="000000"/>
          <w:sz w:val="28"/>
        </w:rPr>
        <w:t>еомифологизм</w:t>
      </w:r>
      <w:proofErr w:type="spellEnd"/>
      <w:r>
        <w:rPr>
          <w:rFonts w:ascii="Times New Roman" w:hAnsi="Times New Roman"/>
          <w:snapToGrid w:val="0"/>
          <w:color w:val="000000"/>
          <w:sz w:val="28"/>
          <w:lang w:val="kk-KZ"/>
        </w:rPr>
        <w:t>нің негізгі белгілері</w:t>
      </w:r>
      <w:r>
        <w:rPr>
          <w:rFonts w:ascii="Times New Roman" w:hAnsi="Times New Roman"/>
          <w:snapToGrid w:val="0"/>
          <w:color w:val="000000"/>
          <w:sz w:val="28"/>
        </w:rPr>
        <w:t xml:space="preserve">. </w:t>
      </w:r>
      <w:r>
        <w:rPr>
          <w:rFonts w:ascii="Times New Roman" w:hAnsi="Times New Roman"/>
          <w:snapToGrid w:val="0"/>
          <w:color w:val="000000"/>
          <w:sz w:val="28"/>
          <w:lang w:val="kk-KZ"/>
        </w:rPr>
        <w:t>Н</w:t>
      </w:r>
      <w:proofErr w:type="spellStart"/>
      <w:r>
        <w:rPr>
          <w:rFonts w:ascii="Times New Roman" w:hAnsi="Times New Roman"/>
          <w:snapToGrid w:val="0"/>
          <w:color w:val="000000"/>
          <w:sz w:val="28"/>
        </w:rPr>
        <w:t>еомифолог</w:t>
      </w:r>
      <w:proofErr w:type="spellEnd"/>
      <w:r>
        <w:rPr>
          <w:rFonts w:ascii="Times New Roman" w:hAnsi="Times New Roman"/>
          <w:snapToGrid w:val="0"/>
          <w:color w:val="000000"/>
          <w:sz w:val="28"/>
          <w:lang w:val="kk-KZ"/>
        </w:rPr>
        <w:t>иялық</w:t>
      </w:r>
      <w:r>
        <w:rPr>
          <w:rFonts w:ascii="Times New Roman" w:hAnsi="Times New Roman"/>
          <w:snapToGrid w:val="0"/>
          <w:color w:val="000000"/>
          <w:sz w:val="28"/>
        </w:rPr>
        <w:t xml:space="preserve"> поэтик</w:t>
      </w:r>
      <w:r>
        <w:rPr>
          <w:rFonts w:ascii="Times New Roman" w:hAnsi="Times New Roman"/>
          <w:snapToGrid w:val="0"/>
          <w:color w:val="000000"/>
          <w:sz w:val="28"/>
          <w:lang w:val="kk-KZ"/>
        </w:rPr>
        <w:t xml:space="preserve">аны дамытудағы Қазақстан ғалымдарының зерттеулері. </w:t>
      </w:r>
      <w:r>
        <w:rPr>
          <w:rFonts w:ascii="Times New Roman" w:hAnsi="Times New Roman"/>
          <w:snapToGrid w:val="0"/>
          <w:color w:val="000000"/>
          <w:sz w:val="28"/>
          <w:szCs w:val="28"/>
        </w:rPr>
        <w:t>(</w:t>
      </w:r>
      <w:r>
        <w:rPr>
          <w:rFonts w:ascii="Times New Roman" w:hAnsi="Times New Roman"/>
          <w:sz w:val="28"/>
          <w:szCs w:val="28"/>
        </w:rPr>
        <w:t xml:space="preserve">С. </w:t>
      </w:r>
      <w:r>
        <w:rPr>
          <w:rFonts w:ascii="Times New Roman" w:hAnsi="Times New Roman"/>
          <w:sz w:val="28"/>
          <w:szCs w:val="28"/>
          <w:lang w:val="kk-KZ"/>
        </w:rPr>
        <w:t>Қ</w:t>
      </w:r>
      <w:r>
        <w:rPr>
          <w:rFonts w:ascii="Times New Roman" w:hAnsi="Times New Roman"/>
          <w:sz w:val="28"/>
          <w:szCs w:val="28"/>
        </w:rPr>
        <w:t>ас</w:t>
      </w:r>
      <w:r>
        <w:rPr>
          <w:rFonts w:ascii="Times New Roman" w:hAnsi="Times New Roman"/>
          <w:sz w:val="28"/>
          <w:szCs w:val="28"/>
          <w:lang w:val="kk-KZ"/>
        </w:rPr>
        <w:t>қ</w:t>
      </w:r>
      <w:proofErr w:type="spellStart"/>
      <w:r>
        <w:rPr>
          <w:rFonts w:ascii="Times New Roman" w:hAnsi="Times New Roman"/>
          <w:sz w:val="28"/>
          <w:szCs w:val="28"/>
        </w:rPr>
        <w:t>абасов</w:t>
      </w:r>
      <w:proofErr w:type="spellEnd"/>
      <w:r>
        <w:rPr>
          <w:rFonts w:ascii="Times New Roman" w:hAnsi="Times New Roman"/>
          <w:sz w:val="28"/>
          <w:szCs w:val="28"/>
        </w:rPr>
        <w:t>, Р. Берд</w:t>
      </w:r>
      <w:r>
        <w:rPr>
          <w:rFonts w:ascii="Times New Roman" w:hAnsi="Times New Roman"/>
          <w:sz w:val="28"/>
          <w:szCs w:val="28"/>
          <w:lang w:val="kk-KZ"/>
        </w:rPr>
        <w:t>і</w:t>
      </w:r>
      <w:r>
        <w:rPr>
          <w:rFonts w:ascii="Times New Roman" w:hAnsi="Times New Roman"/>
          <w:sz w:val="28"/>
          <w:szCs w:val="28"/>
        </w:rPr>
        <w:t xml:space="preserve">баев, Б. </w:t>
      </w:r>
      <w:proofErr w:type="spellStart"/>
      <w:r>
        <w:rPr>
          <w:rFonts w:ascii="Times New Roman" w:hAnsi="Times New Roman"/>
          <w:sz w:val="28"/>
          <w:szCs w:val="28"/>
        </w:rPr>
        <w:t>Байтанаев</w:t>
      </w:r>
      <w:proofErr w:type="spellEnd"/>
      <w:r>
        <w:rPr>
          <w:rFonts w:ascii="Times New Roman" w:hAnsi="Times New Roman"/>
          <w:sz w:val="28"/>
          <w:szCs w:val="28"/>
        </w:rPr>
        <w:t xml:space="preserve">, Н. </w:t>
      </w:r>
      <w:proofErr w:type="spellStart"/>
      <w:r>
        <w:rPr>
          <w:rFonts w:ascii="Times New Roman" w:hAnsi="Times New Roman"/>
          <w:sz w:val="28"/>
          <w:szCs w:val="28"/>
        </w:rPr>
        <w:t>Кел</w:t>
      </w:r>
      <w:proofErr w:type="spellEnd"/>
      <w:r>
        <w:rPr>
          <w:rFonts w:ascii="Times New Roman" w:hAnsi="Times New Roman"/>
          <w:sz w:val="28"/>
          <w:szCs w:val="28"/>
          <w:lang w:val="kk-KZ"/>
        </w:rPr>
        <w:t>і</w:t>
      </w:r>
      <w:proofErr w:type="spellStart"/>
      <w:r>
        <w:rPr>
          <w:rFonts w:ascii="Times New Roman" w:hAnsi="Times New Roman"/>
          <w:sz w:val="28"/>
          <w:szCs w:val="28"/>
        </w:rPr>
        <w:t>мбетов</w:t>
      </w:r>
      <w:proofErr w:type="spellEnd"/>
      <w:r>
        <w:rPr>
          <w:rFonts w:ascii="Times New Roman" w:hAnsi="Times New Roman"/>
          <w:sz w:val="28"/>
          <w:szCs w:val="28"/>
        </w:rPr>
        <w:t>, Е. Т</w:t>
      </w:r>
      <w:r>
        <w:rPr>
          <w:rFonts w:ascii="Times New Roman" w:hAnsi="Times New Roman"/>
          <w:sz w:val="28"/>
          <w:szCs w:val="28"/>
          <w:lang w:val="kk-KZ"/>
        </w:rPr>
        <w:t>ұ</w:t>
      </w:r>
      <w:proofErr w:type="spellStart"/>
      <w:r>
        <w:rPr>
          <w:rFonts w:ascii="Times New Roman" w:hAnsi="Times New Roman"/>
          <w:sz w:val="28"/>
          <w:szCs w:val="28"/>
        </w:rPr>
        <w:t>рс</w:t>
      </w:r>
      <w:proofErr w:type="spellEnd"/>
      <w:r>
        <w:rPr>
          <w:rFonts w:ascii="Times New Roman" w:hAnsi="Times New Roman"/>
          <w:sz w:val="28"/>
          <w:szCs w:val="28"/>
          <w:lang w:val="kk-KZ"/>
        </w:rPr>
        <w:t>ұ</w:t>
      </w:r>
      <w:r>
        <w:rPr>
          <w:rFonts w:ascii="Times New Roman" w:hAnsi="Times New Roman"/>
          <w:sz w:val="28"/>
          <w:szCs w:val="28"/>
        </w:rPr>
        <w:t xml:space="preserve">нов). </w:t>
      </w:r>
      <w:r>
        <w:rPr>
          <w:rFonts w:ascii="Times New Roman" w:hAnsi="Times New Roman"/>
          <w:sz w:val="28"/>
          <w:szCs w:val="28"/>
          <w:lang w:val="kk-KZ"/>
        </w:rPr>
        <w:t>Салт</w:t>
      </w:r>
      <w:r>
        <w:rPr>
          <w:rFonts w:ascii="Times New Roman" w:hAnsi="Times New Roman"/>
          <w:sz w:val="28"/>
          <w:szCs w:val="28"/>
        </w:rPr>
        <w:t>-</w:t>
      </w:r>
      <w:r>
        <w:rPr>
          <w:rFonts w:ascii="Times New Roman" w:hAnsi="Times New Roman"/>
          <w:sz w:val="28"/>
          <w:szCs w:val="28"/>
          <w:lang w:val="kk-KZ"/>
        </w:rPr>
        <w:t>жоралғы</w:t>
      </w:r>
      <w:r>
        <w:rPr>
          <w:rFonts w:ascii="Times New Roman" w:hAnsi="Times New Roman"/>
          <w:sz w:val="28"/>
          <w:szCs w:val="28"/>
        </w:rPr>
        <w:t>-мифологи</w:t>
      </w:r>
      <w:r>
        <w:rPr>
          <w:rFonts w:ascii="Times New Roman" w:hAnsi="Times New Roman"/>
          <w:sz w:val="28"/>
          <w:szCs w:val="28"/>
          <w:lang w:val="kk-KZ"/>
        </w:rPr>
        <w:t xml:space="preserve">ялық мектептер </w:t>
      </w:r>
      <w:r>
        <w:rPr>
          <w:rFonts w:ascii="Times New Roman" w:hAnsi="Times New Roman"/>
          <w:sz w:val="28"/>
          <w:szCs w:val="28"/>
        </w:rPr>
        <w:t>Р. Смит, Дж. Фрейзер, «</w:t>
      </w:r>
      <w:proofErr w:type="spellStart"/>
      <w:r>
        <w:rPr>
          <w:rFonts w:ascii="Times New Roman" w:hAnsi="Times New Roman"/>
          <w:sz w:val="28"/>
          <w:szCs w:val="28"/>
        </w:rPr>
        <w:t>кембридж</w:t>
      </w:r>
      <w:proofErr w:type="spellEnd"/>
      <w:r>
        <w:rPr>
          <w:rFonts w:ascii="Times New Roman" w:hAnsi="Times New Roman"/>
          <w:sz w:val="28"/>
          <w:szCs w:val="28"/>
        </w:rPr>
        <w:t xml:space="preserve">» </w:t>
      </w:r>
      <w:r>
        <w:rPr>
          <w:rFonts w:ascii="Times New Roman" w:hAnsi="Times New Roman"/>
          <w:sz w:val="28"/>
          <w:szCs w:val="28"/>
          <w:lang w:val="kk-KZ"/>
        </w:rPr>
        <w:t xml:space="preserve">мектебі және оны ұстанушылар </w:t>
      </w:r>
      <w:r>
        <w:rPr>
          <w:rFonts w:ascii="Times New Roman" w:hAnsi="Times New Roman"/>
          <w:sz w:val="28"/>
          <w:szCs w:val="28"/>
        </w:rPr>
        <w:t xml:space="preserve">школа (Н. </w:t>
      </w:r>
      <w:proofErr w:type="spellStart"/>
      <w:r>
        <w:rPr>
          <w:rFonts w:ascii="Times New Roman" w:hAnsi="Times New Roman"/>
          <w:sz w:val="28"/>
          <w:szCs w:val="28"/>
        </w:rPr>
        <w:t>Фрай</w:t>
      </w:r>
      <w:proofErr w:type="spellEnd"/>
      <w:r>
        <w:rPr>
          <w:rFonts w:ascii="Times New Roman" w:hAnsi="Times New Roman"/>
          <w:sz w:val="28"/>
          <w:szCs w:val="28"/>
        </w:rPr>
        <w:t xml:space="preserve">, М. </w:t>
      </w:r>
      <w:proofErr w:type="spellStart"/>
      <w:r>
        <w:rPr>
          <w:rFonts w:ascii="Times New Roman" w:hAnsi="Times New Roman"/>
          <w:sz w:val="28"/>
          <w:szCs w:val="28"/>
        </w:rPr>
        <w:t>Бодкин</w:t>
      </w:r>
      <w:proofErr w:type="spellEnd"/>
      <w:r>
        <w:rPr>
          <w:rFonts w:ascii="Times New Roman" w:hAnsi="Times New Roman"/>
          <w:sz w:val="28"/>
          <w:szCs w:val="28"/>
        </w:rPr>
        <w:t>), Анри Бергсон</w:t>
      </w:r>
      <w:r>
        <w:rPr>
          <w:rFonts w:ascii="Times New Roman" w:hAnsi="Times New Roman"/>
          <w:sz w:val="28"/>
          <w:szCs w:val="28"/>
          <w:lang w:val="kk-KZ"/>
        </w:rPr>
        <w:t>ның интуитивті мектебі</w:t>
      </w:r>
      <w:r>
        <w:rPr>
          <w:rFonts w:ascii="Times New Roman" w:hAnsi="Times New Roman"/>
          <w:sz w:val="28"/>
          <w:szCs w:val="28"/>
        </w:rPr>
        <w:t xml:space="preserve">, Б. </w:t>
      </w:r>
      <w:proofErr w:type="spellStart"/>
      <w:r>
        <w:rPr>
          <w:rFonts w:ascii="Times New Roman" w:hAnsi="Times New Roman"/>
          <w:sz w:val="28"/>
          <w:szCs w:val="28"/>
        </w:rPr>
        <w:t>Кроче</w:t>
      </w:r>
      <w:proofErr w:type="spellEnd"/>
      <w:r>
        <w:rPr>
          <w:rFonts w:ascii="Times New Roman" w:hAnsi="Times New Roman"/>
          <w:sz w:val="28"/>
          <w:szCs w:val="28"/>
        </w:rPr>
        <w:t>, Ф. Ницше</w:t>
      </w:r>
      <w:r>
        <w:rPr>
          <w:rFonts w:ascii="Times New Roman" w:hAnsi="Times New Roman"/>
          <w:sz w:val="28"/>
          <w:szCs w:val="28"/>
          <w:lang w:val="kk-KZ"/>
        </w:rPr>
        <w:t>нің мәден</w:t>
      </w:r>
      <w:proofErr w:type="gramStart"/>
      <w:r>
        <w:rPr>
          <w:rFonts w:ascii="Times New Roman" w:hAnsi="Times New Roman"/>
          <w:sz w:val="28"/>
          <w:szCs w:val="28"/>
          <w:lang w:val="kk-KZ"/>
        </w:rPr>
        <w:t>и</w:t>
      </w:r>
      <w:r>
        <w:rPr>
          <w:rFonts w:ascii="Times New Roman" w:hAnsi="Times New Roman"/>
          <w:sz w:val="28"/>
          <w:szCs w:val="28"/>
        </w:rPr>
        <w:t>-</w:t>
      </w:r>
      <w:proofErr w:type="gramEnd"/>
      <w:r>
        <w:rPr>
          <w:rFonts w:ascii="Times New Roman" w:hAnsi="Times New Roman"/>
          <w:sz w:val="28"/>
          <w:szCs w:val="28"/>
          <w:lang w:val="kk-KZ"/>
        </w:rPr>
        <w:t xml:space="preserve"> философиялық мектебі</w:t>
      </w:r>
      <w:r>
        <w:rPr>
          <w:rFonts w:ascii="Times New Roman" w:hAnsi="Times New Roman"/>
          <w:sz w:val="28"/>
          <w:szCs w:val="28"/>
        </w:rPr>
        <w:t>, Р. Унгер</w:t>
      </w:r>
      <w:r>
        <w:rPr>
          <w:rFonts w:ascii="Times New Roman" w:hAnsi="Times New Roman"/>
          <w:sz w:val="28"/>
          <w:szCs w:val="28"/>
          <w:lang w:val="kk-KZ"/>
        </w:rPr>
        <w:t>дің</w:t>
      </w:r>
      <w:r>
        <w:rPr>
          <w:rFonts w:ascii="Times New Roman" w:hAnsi="Times New Roman"/>
          <w:sz w:val="28"/>
          <w:szCs w:val="28"/>
        </w:rPr>
        <w:t xml:space="preserve">, В. </w:t>
      </w:r>
      <w:proofErr w:type="spellStart"/>
      <w:r>
        <w:rPr>
          <w:rFonts w:ascii="Times New Roman" w:hAnsi="Times New Roman"/>
          <w:sz w:val="28"/>
          <w:szCs w:val="28"/>
        </w:rPr>
        <w:t>Дильте</w:t>
      </w:r>
      <w:proofErr w:type="spellEnd"/>
      <w:r>
        <w:rPr>
          <w:rFonts w:ascii="Times New Roman" w:hAnsi="Times New Roman"/>
          <w:sz w:val="28"/>
          <w:szCs w:val="28"/>
          <w:lang w:val="kk-KZ"/>
        </w:rPr>
        <w:t xml:space="preserve">йдің рухани </w:t>
      </w:r>
      <w:r>
        <w:rPr>
          <w:rFonts w:ascii="Times New Roman" w:hAnsi="Times New Roman"/>
          <w:sz w:val="28"/>
          <w:szCs w:val="28"/>
        </w:rPr>
        <w:t>-</w:t>
      </w:r>
      <w:r>
        <w:rPr>
          <w:rFonts w:ascii="Times New Roman" w:hAnsi="Times New Roman"/>
          <w:sz w:val="28"/>
          <w:szCs w:val="28"/>
          <w:lang w:val="kk-KZ"/>
        </w:rPr>
        <w:t>тарихи мектебі</w:t>
      </w:r>
      <w:r>
        <w:rPr>
          <w:rFonts w:ascii="Times New Roman" w:hAnsi="Times New Roman"/>
          <w:sz w:val="28"/>
          <w:szCs w:val="28"/>
        </w:rPr>
        <w:t>, Л. Гольдман</w:t>
      </w:r>
      <w:r>
        <w:rPr>
          <w:rFonts w:ascii="Times New Roman" w:hAnsi="Times New Roman"/>
          <w:sz w:val="28"/>
          <w:szCs w:val="28"/>
          <w:lang w:val="kk-KZ"/>
        </w:rPr>
        <w:t>ның</w:t>
      </w:r>
      <w:r>
        <w:rPr>
          <w:rFonts w:ascii="Times New Roman" w:hAnsi="Times New Roman"/>
          <w:sz w:val="28"/>
          <w:szCs w:val="28"/>
        </w:rPr>
        <w:t xml:space="preserve">, П. </w:t>
      </w:r>
      <w:proofErr w:type="spellStart"/>
      <w:r>
        <w:rPr>
          <w:rFonts w:ascii="Times New Roman" w:hAnsi="Times New Roman"/>
          <w:sz w:val="28"/>
          <w:szCs w:val="28"/>
        </w:rPr>
        <w:t>Машер</w:t>
      </w:r>
      <w:proofErr w:type="spellEnd"/>
      <w:r>
        <w:rPr>
          <w:rFonts w:ascii="Times New Roman" w:hAnsi="Times New Roman"/>
          <w:sz w:val="28"/>
          <w:szCs w:val="28"/>
          <w:lang w:val="kk-KZ"/>
        </w:rPr>
        <w:t>дің әлеуметтік мектебі</w:t>
      </w:r>
      <w:r>
        <w:rPr>
          <w:rFonts w:ascii="Times New Roman" w:hAnsi="Times New Roman"/>
          <w:sz w:val="28"/>
          <w:szCs w:val="28"/>
        </w:rPr>
        <w:t>.</w:t>
      </w:r>
    </w:p>
    <w:p w:rsidR="00DD0DCE" w:rsidRPr="0055082F" w:rsidRDefault="00DD0DCE" w:rsidP="00DD0DCE">
      <w:pPr>
        <w:spacing w:after="0" w:line="240" w:lineRule="auto"/>
        <w:ind w:firstLine="720"/>
        <w:jc w:val="both"/>
        <w:rPr>
          <w:rFonts w:ascii="Times New Roman" w:hAnsi="Times New Roman"/>
          <w:b/>
          <w:sz w:val="28"/>
          <w:szCs w:val="28"/>
          <w:lang w:val="kk-KZ"/>
        </w:rPr>
      </w:pPr>
    </w:p>
    <w:p w:rsidR="00DD0DCE" w:rsidRDefault="00DD0DCE" w:rsidP="00DD0DCE">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Рецептивті эстетика. </w:t>
      </w:r>
      <w:r>
        <w:rPr>
          <w:rFonts w:ascii="Times New Roman" w:hAnsi="Times New Roman"/>
          <w:snapToGrid w:val="0"/>
          <w:color w:val="000000"/>
          <w:sz w:val="28"/>
          <w:lang w:val="kk-KZ"/>
        </w:rPr>
        <w:t xml:space="preserve">Автор танымы туралы мәселе. </w:t>
      </w:r>
      <w:r>
        <w:rPr>
          <w:rFonts w:ascii="Times New Roman" w:hAnsi="Times New Roman"/>
          <w:iCs/>
          <w:noProof/>
          <w:sz w:val="28"/>
          <w:szCs w:val="28"/>
          <w:lang w:val="kk-KZ"/>
        </w:rPr>
        <w:t xml:space="preserve">Оқу көкжиектері. Қалың оқырман, нағыз оқырман, сүйікті оқырман. Бұқаралық әдебиет. Көркем мәтін иерахиясы. </w:t>
      </w:r>
      <w:r>
        <w:rPr>
          <w:rFonts w:ascii="Times New Roman" w:hAnsi="Times New Roman"/>
          <w:sz w:val="28"/>
          <w:szCs w:val="28"/>
          <w:lang w:val="kk-KZ"/>
        </w:rPr>
        <w:t xml:space="preserve">Х. Р. Яссус, В. Изер, Қ. Әбдезұлы, Р. Тұрысбек, З. Бисенгали, Н. Сагындықовалардың зерттеу еңбектеріндегі рецептивті эстетика мәселелері. </w:t>
      </w:r>
    </w:p>
    <w:p w:rsidR="00DD0DCE" w:rsidRDefault="00DD0DCE" w:rsidP="00DD0DCE">
      <w:pPr>
        <w:spacing w:after="0" w:line="240" w:lineRule="auto"/>
        <w:ind w:firstLine="720"/>
        <w:jc w:val="both"/>
        <w:rPr>
          <w:rFonts w:ascii="Times New Roman" w:hAnsi="Times New Roman"/>
          <w:i/>
          <w:sz w:val="28"/>
          <w:szCs w:val="28"/>
          <w:lang w:val="kk-KZ"/>
        </w:rPr>
      </w:pPr>
    </w:p>
    <w:p w:rsidR="00DD0DCE" w:rsidRPr="006F4C72" w:rsidRDefault="00DD0DCE" w:rsidP="00DD0DCE">
      <w:pPr>
        <w:spacing w:after="0" w:line="240" w:lineRule="auto"/>
        <w:jc w:val="both"/>
        <w:rPr>
          <w:rFonts w:ascii="Times New Roman" w:hAnsi="Times New Roman"/>
          <w:b/>
          <w:snapToGrid w:val="0"/>
          <w:color w:val="000000"/>
          <w:sz w:val="28"/>
          <w:szCs w:val="28"/>
        </w:rPr>
      </w:pPr>
      <w:proofErr w:type="gramStart"/>
      <w:r w:rsidRPr="006F4C72">
        <w:rPr>
          <w:rFonts w:ascii="Times New Roman" w:hAnsi="Times New Roman"/>
          <w:b/>
          <w:snapToGrid w:val="0"/>
          <w:color w:val="000000"/>
          <w:sz w:val="28"/>
          <w:szCs w:val="28"/>
        </w:rPr>
        <w:t xml:space="preserve">Структурализм </w:t>
      </w:r>
      <w:r w:rsidRPr="006F4C72">
        <w:rPr>
          <w:rFonts w:ascii="Times New Roman" w:hAnsi="Times New Roman"/>
          <w:b/>
          <w:snapToGrid w:val="0"/>
          <w:color w:val="000000"/>
          <w:sz w:val="28"/>
          <w:szCs w:val="28"/>
          <w:lang w:val="kk-KZ"/>
        </w:rPr>
        <w:t>ж</w:t>
      </w:r>
      <w:proofErr w:type="gramEnd"/>
      <w:r w:rsidRPr="006F4C72">
        <w:rPr>
          <w:rFonts w:ascii="Times New Roman" w:hAnsi="Times New Roman"/>
          <w:b/>
          <w:snapToGrid w:val="0"/>
          <w:color w:val="000000"/>
          <w:sz w:val="28"/>
          <w:szCs w:val="28"/>
          <w:lang w:val="kk-KZ"/>
        </w:rPr>
        <w:t>әне</w:t>
      </w:r>
      <w:r w:rsidRPr="006F4C72">
        <w:rPr>
          <w:rFonts w:ascii="Times New Roman" w:hAnsi="Times New Roman"/>
          <w:b/>
          <w:snapToGrid w:val="0"/>
          <w:color w:val="000000"/>
          <w:sz w:val="28"/>
          <w:szCs w:val="28"/>
        </w:rPr>
        <w:t xml:space="preserve"> </w:t>
      </w:r>
      <w:proofErr w:type="spellStart"/>
      <w:r w:rsidRPr="006F4C72">
        <w:rPr>
          <w:rFonts w:ascii="Times New Roman" w:hAnsi="Times New Roman"/>
          <w:b/>
          <w:snapToGrid w:val="0"/>
          <w:color w:val="000000"/>
          <w:sz w:val="28"/>
          <w:szCs w:val="28"/>
        </w:rPr>
        <w:t>постструктурализм</w:t>
      </w:r>
      <w:proofErr w:type="spellEnd"/>
      <w:r w:rsidRPr="006F4C72">
        <w:rPr>
          <w:rFonts w:ascii="Times New Roman" w:hAnsi="Times New Roman"/>
          <w:b/>
          <w:snapToGrid w:val="0"/>
          <w:color w:val="000000"/>
          <w:sz w:val="28"/>
          <w:szCs w:val="28"/>
        </w:rPr>
        <w:t>.</w:t>
      </w:r>
    </w:p>
    <w:p w:rsidR="00DD0DCE" w:rsidRDefault="00DD0DCE" w:rsidP="00DD0DCE">
      <w:pPr>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Структурализм </w:t>
      </w:r>
      <w:r>
        <w:rPr>
          <w:rFonts w:ascii="Times New Roman" w:hAnsi="Times New Roman"/>
          <w:b/>
          <w:sz w:val="28"/>
        </w:rPr>
        <w:t>–</w:t>
      </w:r>
      <w:r>
        <w:rPr>
          <w:rFonts w:ascii="Times New Roman" w:hAnsi="Times New Roman"/>
          <w:snapToGrid w:val="0"/>
          <w:color w:val="000000"/>
          <w:sz w:val="28"/>
        </w:rPr>
        <w:t xml:space="preserve"> </w:t>
      </w:r>
      <w:r>
        <w:rPr>
          <w:rFonts w:ascii="Times New Roman" w:hAnsi="Times New Roman"/>
          <w:snapToGrid w:val="0"/>
          <w:color w:val="000000"/>
          <w:sz w:val="28"/>
          <w:lang w:val="kk-KZ"/>
        </w:rPr>
        <w:t xml:space="preserve">қоғамтану ғылымдарындағы жаңа бағыт </w:t>
      </w:r>
      <w:r>
        <w:rPr>
          <w:rFonts w:ascii="Times New Roman" w:hAnsi="Times New Roman"/>
          <w:snapToGrid w:val="0"/>
          <w:color w:val="000000"/>
          <w:sz w:val="28"/>
        </w:rPr>
        <w:t xml:space="preserve">(лингвистика, </w:t>
      </w:r>
      <w:r>
        <w:rPr>
          <w:rFonts w:ascii="Times New Roman" w:hAnsi="Times New Roman"/>
          <w:snapToGrid w:val="0"/>
          <w:color w:val="000000"/>
          <w:sz w:val="28"/>
          <w:lang w:val="kk-KZ"/>
        </w:rPr>
        <w:t>әдебиеттану</w:t>
      </w:r>
      <w:r>
        <w:rPr>
          <w:rFonts w:ascii="Times New Roman" w:hAnsi="Times New Roman"/>
          <w:snapToGrid w:val="0"/>
          <w:color w:val="000000"/>
          <w:sz w:val="28"/>
        </w:rPr>
        <w:t xml:space="preserve">, этнография, </w:t>
      </w:r>
      <w:r>
        <w:rPr>
          <w:rFonts w:ascii="Times New Roman" w:hAnsi="Times New Roman"/>
          <w:snapToGrid w:val="0"/>
          <w:color w:val="000000"/>
          <w:sz w:val="28"/>
          <w:lang w:val="kk-KZ"/>
        </w:rPr>
        <w:t>тарих т.б.</w:t>
      </w:r>
      <w:r>
        <w:rPr>
          <w:rFonts w:ascii="Times New Roman" w:hAnsi="Times New Roman"/>
          <w:snapToGrid w:val="0"/>
          <w:color w:val="000000"/>
          <w:sz w:val="28"/>
        </w:rPr>
        <w:t>)</w:t>
      </w:r>
      <w:proofErr w:type="gramStart"/>
      <w:r>
        <w:rPr>
          <w:rFonts w:ascii="Times New Roman" w:hAnsi="Times New Roman"/>
          <w:snapToGrid w:val="0"/>
          <w:color w:val="000000"/>
          <w:sz w:val="28"/>
          <w:lang w:val="kk-KZ"/>
        </w:rPr>
        <w:t>.</w:t>
      </w:r>
      <w:proofErr w:type="gramEnd"/>
      <w:r>
        <w:rPr>
          <w:rFonts w:ascii="Times New Roman" w:hAnsi="Times New Roman"/>
          <w:snapToGrid w:val="0"/>
          <w:color w:val="000000"/>
          <w:sz w:val="28"/>
          <w:lang w:val="kk-KZ"/>
        </w:rPr>
        <w:t xml:space="preserve"> Құ</w:t>
      </w:r>
      <w:proofErr w:type="gramStart"/>
      <w:r>
        <w:rPr>
          <w:rFonts w:ascii="Times New Roman" w:hAnsi="Times New Roman"/>
          <w:snapToGrid w:val="0"/>
          <w:color w:val="000000"/>
          <w:sz w:val="28"/>
          <w:lang w:val="kk-KZ"/>
        </w:rPr>
        <w:t>р</w:t>
      </w:r>
      <w:proofErr w:type="gramEnd"/>
      <w:r>
        <w:rPr>
          <w:rFonts w:ascii="Times New Roman" w:hAnsi="Times New Roman"/>
          <w:snapToGrid w:val="0"/>
          <w:color w:val="000000"/>
          <w:sz w:val="28"/>
          <w:lang w:val="kk-KZ"/>
        </w:rPr>
        <w:t>ылымды табу тұрақты жиынтық қатынастар ретінде</w:t>
      </w:r>
      <w:r w:rsidRPr="006F4C72">
        <w:rPr>
          <w:rFonts w:ascii="Times New Roman" w:hAnsi="Times New Roman"/>
          <w:snapToGrid w:val="0"/>
          <w:color w:val="000000"/>
          <w:sz w:val="28"/>
          <w:lang w:val="kk-KZ"/>
        </w:rPr>
        <w:t xml:space="preserve">. </w:t>
      </w:r>
      <w:r>
        <w:rPr>
          <w:rFonts w:ascii="Times New Roman" w:hAnsi="Times New Roman"/>
          <w:snapToGrid w:val="0"/>
          <w:color w:val="000000"/>
          <w:sz w:val="28"/>
          <w:lang w:val="kk-KZ"/>
        </w:rPr>
        <w:t>Мәдениет таңбалар жүйесі жиынтығы ретінде. Алпысыншы жылдары Францияда таралуы  (К. Леви-Стросс,                М. Фуко, Р. Барт, Ж. Деррида);</w:t>
      </w:r>
      <w:r>
        <w:rPr>
          <w:rFonts w:ascii="Times New Roman" w:hAnsi="Times New Roman"/>
          <w:snapToGrid w:val="0"/>
          <w:sz w:val="28"/>
          <w:lang w:val="kk-KZ"/>
        </w:rPr>
        <w:t xml:space="preserve"> Әдеби құбылыстар мен мәтінді құрылым, семиотикалық жүйе ретінде қарастыратын әдебиеттанудағы бағыт. </w:t>
      </w:r>
      <w:r>
        <w:rPr>
          <w:rFonts w:ascii="Times New Roman" w:hAnsi="Times New Roman"/>
          <w:snapToGrid w:val="0"/>
          <w:color w:val="000000"/>
          <w:sz w:val="28"/>
          <w:szCs w:val="28"/>
        </w:rPr>
        <w:t xml:space="preserve">(Р. </w:t>
      </w:r>
      <w:proofErr w:type="spellStart"/>
      <w:r>
        <w:rPr>
          <w:rFonts w:ascii="Times New Roman" w:hAnsi="Times New Roman"/>
          <w:snapToGrid w:val="0"/>
          <w:color w:val="000000"/>
          <w:sz w:val="28"/>
          <w:szCs w:val="28"/>
        </w:rPr>
        <w:t>Барт</w:t>
      </w:r>
      <w:proofErr w:type="spellEnd"/>
      <w:r>
        <w:rPr>
          <w:rFonts w:ascii="Times New Roman" w:hAnsi="Times New Roman"/>
          <w:snapToGrid w:val="0"/>
          <w:color w:val="000000"/>
          <w:sz w:val="28"/>
          <w:szCs w:val="28"/>
        </w:rPr>
        <w:t xml:space="preserve">, </w:t>
      </w:r>
      <w:r>
        <w:rPr>
          <w:rFonts w:ascii="Times New Roman" w:hAnsi="Times New Roman"/>
          <w:snapToGrid w:val="0"/>
          <w:sz w:val="28"/>
          <w:szCs w:val="28"/>
        </w:rPr>
        <w:t xml:space="preserve">Ж. </w:t>
      </w:r>
      <w:proofErr w:type="spellStart"/>
      <w:r>
        <w:rPr>
          <w:rFonts w:ascii="Times New Roman" w:hAnsi="Times New Roman"/>
          <w:snapToGrid w:val="0"/>
          <w:sz w:val="28"/>
          <w:szCs w:val="28"/>
        </w:rPr>
        <w:t>Деррида</w:t>
      </w:r>
      <w:proofErr w:type="spellEnd"/>
      <w:r>
        <w:rPr>
          <w:rFonts w:ascii="Times New Roman" w:hAnsi="Times New Roman"/>
          <w:snapToGrid w:val="0"/>
          <w:sz w:val="28"/>
          <w:szCs w:val="28"/>
        </w:rPr>
        <w:t xml:space="preserve">, Ж. </w:t>
      </w:r>
      <w:proofErr w:type="spellStart"/>
      <w:r>
        <w:rPr>
          <w:rFonts w:ascii="Times New Roman" w:hAnsi="Times New Roman"/>
          <w:snapToGrid w:val="0"/>
          <w:sz w:val="28"/>
          <w:szCs w:val="28"/>
        </w:rPr>
        <w:t>Лакан</w:t>
      </w:r>
      <w:proofErr w:type="spellEnd"/>
      <w:r>
        <w:rPr>
          <w:rFonts w:ascii="Times New Roman" w:hAnsi="Times New Roman"/>
          <w:snapToGrid w:val="0"/>
          <w:sz w:val="28"/>
          <w:szCs w:val="28"/>
        </w:rPr>
        <w:t>, М. Фуко, И. Ильин, В. Некрасов, К. Б</w:t>
      </w:r>
      <w:r>
        <w:rPr>
          <w:rFonts w:ascii="Times New Roman" w:hAnsi="Times New Roman"/>
          <w:snapToGrid w:val="0"/>
          <w:sz w:val="28"/>
          <w:szCs w:val="28"/>
          <w:lang w:val="kk-KZ"/>
        </w:rPr>
        <w:t>ұ</w:t>
      </w:r>
      <w:proofErr w:type="spellStart"/>
      <w:r>
        <w:rPr>
          <w:rFonts w:ascii="Times New Roman" w:hAnsi="Times New Roman"/>
          <w:snapToGrid w:val="0"/>
          <w:sz w:val="28"/>
          <w:szCs w:val="28"/>
        </w:rPr>
        <w:t>зауба</w:t>
      </w:r>
      <w:proofErr w:type="spellEnd"/>
      <w:r>
        <w:rPr>
          <w:rFonts w:ascii="Times New Roman" w:hAnsi="Times New Roman"/>
          <w:snapToGrid w:val="0"/>
          <w:sz w:val="28"/>
          <w:szCs w:val="28"/>
          <w:lang w:val="kk-KZ"/>
        </w:rPr>
        <w:t>ғ</w:t>
      </w:r>
      <w:proofErr w:type="spellStart"/>
      <w:r>
        <w:rPr>
          <w:rFonts w:ascii="Times New Roman" w:hAnsi="Times New Roman"/>
          <w:snapToGrid w:val="0"/>
          <w:sz w:val="28"/>
          <w:szCs w:val="28"/>
        </w:rPr>
        <w:t>арова</w:t>
      </w:r>
      <w:proofErr w:type="spellEnd"/>
      <w:r>
        <w:rPr>
          <w:rFonts w:ascii="Times New Roman" w:hAnsi="Times New Roman"/>
          <w:snapToGrid w:val="0"/>
          <w:sz w:val="28"/>
          <w:szCs w:val="28"/>
        </w:rPr>
        <w:t xml:space="preserve">, С. </w:t>
      </w:r>
      <w:r>
        <w:rPr>
          <w:rFonts w:ascii="Times New Roman" w:hAnsi="Times New Roman"/>
          <w:snapToGrid w:val="0"/>
          <w:sz w:val="28"/>
          <w:szCs w:val="28"/>
          <w:lang w:val="kk-KZ"/>
        </w:rPr>
        <w:t>Ә</w:t>
      </w:r>
      <w:r>
        <w:rPr>
          <w:rFonts w:ascii="Times New Roman" w:hAnsi="Times New Roman"/>
          <w:snapToGrid w:val="0"/>
          <w:sz w:val="28"/>
          <w:szCs w:val="28"/>
        </w:rPr>
        <w:t>б</w:t>
      </w:r>
      <w:r>
        <w:rPr>
          <w:rFonts w:ascii="Times New Roman" w:hAnsi="Times New Roman"/>
          <w:snapToGrid w:val="0"/>
          <w:sz w:val="28"/>
          <w:szCs w:val="28"/>
          <w:lang w:val="kk-KZ"/>
        </w:rPr>
        <w:t>і</w:t>
      </w:r>
      <w:proofErr w:type="spellStart"/>
      <w:r>
        <w:rPr>
          <w:rFonts w:ascii="Times New Roman" w:hAnsi="Times New Roman"/>
          <w:snapToGrid w:val="0"/>
          <w:sz w:val="28"/>
          <w:szCs w:val="28"/>
        </w:rPr>
        <w:t>шева</w:t>
      </w:r>
      <w:proofErr w:type="spellEnd"/>
      <w:r>
        <w:rPr>
          <w:rFonts w:ascii="Times New Roman" w:hAnsi="Times New Roman"/>
          <w:snapToGrid w:val="0"/>
          <w:sz w:val="28"/>
          <w:szCs w:val="28"/>
        </w:rPr>
        <w:t>).</w:t>
      </w:r>
    </w:p>
    <w:p w:rsidR="00DD0DCE" w:rsidRDefault="00DD0DCE" w:rsidP="00DD0DCE">
      <w:pPr>
        <w:spacing w:after="0" w:line="240" w:lineRule="auto"/>
        <w:ind w:firstLine="709"/>
        <w:jc w:val="both"/>
        <w:rPr>
          <w:rFonts w:ascii="Times New Roman" w:hAnsi="Times New Roman"/>
          <w:sz w:val="28"/>
          <w:szCs w:val="28"/>
          <w:lang w:val="kk-KZ"/>
        </w:rPr>
      </w:pPr>
      <w:proofErr w:type="spellStart"/>
      <w:r>
        <w:rPr>
          <w:rFonts w:ascii="Times New Roman" w:hAnsi="Times New Roman"/>
          <w:sz w:val="28"/>
          <w:szCs w:val="28"/>
        </w:rPr>
        <w:t>Постструктурализм</w:t>
      </w:r>
      <w:proofErr w:type="spellEnd"/>
      <w:r>
        <w:rPr>
          <w:rFonts w:ascii="Times New Roman" w:hAnsi="Times New Roman"/>
          <w:sz w:val="28"/>
          <w:szCs w:val="28"/>
        </w:rPr>
        <w:t xml:space="preserve"> - </w:t>
      </w:r>
      <w:r>
        <w:rPr>
          <w:rFonts w:ascii="Times New Roman" w:hAnsi="Times New Roman"/>
          <w:sz w:val="28"/>
          <w:szCs w:val="28"/>
          <w:lang w:val="kk-KZ"/>
        </w:rPr>
        <w:t xml:space="preserve"> философиялық және әлеуметті</w:t>
      </w:r>
      <w:proofErr w:type="gramStart"/>
      <w:r>
        <w:rPr>
          <w:rFonts w:ascii="Times New Roman" w:hAnsi="Times New Roman"/>
          <w:sz w:val="28"/>
          <w:szCs w:val="28"/>
          <w:lang w:val="kk-KZ"/>
        </w:rPr>
        <w:t>к</w:t>
      </w:r>
      <w:proofErr w:type="gramEnd"/>
      <w:r>
        <w:rPr>
          <w:rFonts w:ascii="Times New Roman" w:hAnsi="Times New Roman"/>
          <w:sz w:val="28"/>
          <w:szCs w:val="28"/>
          <w:lang w:val="kk-KZ"/>
        </w:rPr>
        <w:t xml:space="preserve"> қоғамтану саласындағы 1970-1980 жылдардағы структурализмді сынау мен жеңуге арналған жалпы атау. Құрылымдағыны құрылымдағысыз пайымдау. Тілдік құрылымдар көмегімен адам мен қоғамда пайда болған қайшылықтарды тануға тырысу. Лингвистикалық редукциянизмді жеңу, постструктуализмнің мақсаты ретінде жаңа тәжірибелік оқу құрылымын қою.  </w:t>
      </w:r>
    </w:p>
    <w:p w:rsidR="00DD0DCE" w:rsidRDefault="00DD0DCE" w:rsidP="00DD0DCE">
      <w:pPr>
        <w:spacing w:after="0" w:line="240" w:lineRule="auto"/>
        <w:jc w:val="both"/>
        <w:rPr>
          <w:rFonts w:ascii="Times New Roman" w:hAnsi="Times New Roman"/>
          <w:b/>
          <w:snapToGrid w:val="0"/>
          <w:color w:val="000000"/>
          <w:sz w:val="28"/>
          <w:szCs w:val="28"/>
          <w:lang w:val="kk-KZ"/>
        </w:rPr>
      </w:pPr>
    </w:p>
    <w:p w:rsidR="00DD0DCE" w:rsidRPr="006F4C72" w:rsidRDefault="00DD0DCE" w:rsidP="00DD0DCE">
      <w:pPr>
        <w:spacing w:after="0" w:line="240" w:lineRule="auto"/>
        <w:jc w:val="both"/>
        <w:rPr>
          <w:rFonts w:ascii="Times New Roman" w:hAnsi="Times New Roman"/>
          <w:b/>
          <w:snapToGrid w:val="0"/>
          <w:color w:val="000000"/>
          <w:sz w:val="28"/>
          <w:szCs w:val="28"/>
          <w:lang w:val="kk-KZ"/>
        </w:rPr>
      </w:pPr>
      <w:r w:rsidRPr="006F4C72">
        <w:rPr>
          <w:rFonts w:ascii="Times New Roman" w:hAnsi="Times New Roman"/>
          <w:b/>
          <w:snapToGrid w:val="0"/>
          <w:color w:val="000000"/>
          <w:sz w:val="28"/>
          <w:szCs w:val="28"/>
          <w:lang w:val="kk-KZ"/>
        </w:rPr>
        <w:t>Әдебиеттанудағы  феминистік бағыт</w:t>
      </w:r>
    </w:p>
    <w:p w:rsidR="00DD0DCE" w:rsidRDefault="00DD0DCE" w:rsidP="00DD0DCE">
      <w:pPr>
        <w:spacing w:after="0" w:line="240" w:lineRule="auto"/>
        <w:ind w:firstLine="720"/>
        <w:jc w:val="both"/>
        <w:rPr>
          <w:rFonts w:ascii="Times New Roman" w:hAnsi="Times New Roman"/>
          <w:snapToGrid w:val="0"/>
          <w:sz w:val="28"/>
          <w:szCs w:val="28"/>
          <w:lang w:val="kk-KZ"/>
        </w:rPr>
      </w:pPr>
      <w:r>
        <w:rPr>
          <w:rFonts w:ascii="Times New Roman" w:hAnsi="Times New Roman"/>
          <w:snapToGrid w:val="0"/>
          <w:color w:val="000000"/>
          <w:sz w:val="28"/>
          <w:szCs w:val="28"/>
          <w:lang w:val="kk-KZ"/>
        </w:rPr>
        <w:t xml:space="preserve">Қазіргі батысеуропалық феминистік таным. Мәдениетті ерлер құндылығы жүйесіне бағыттау. Дәстүрлі көзқарастарды феминистік жүйеде қайта қарау. Әйелдер әдебиеті тарихын қалыптастыруға ұмтылу,  </w:t>
      </w:r>
      <w:r>
        <w:rPr>
          <w:rFonts w:ascii="Times New Roman" w:hAnsi="Times New Roman"/>
          <w:snapToGrid w:val="0"/>
          <w:sz w:val="28"/>
          <w:lang w:val="kk-KZ"/>
        </w:rPr>
        <w:t xml:space="preserve">әйелдер образының бостандығын қорғау, мейірімділік пен басқа да ерекшеліктердің  әйелден бастау алғанын қуаттау. Феминистік қозғалыстарды әлеуметтік сынау бағыттары. Феминистік әдебиеттанудың міндеттері, әлемді екіге жарып әділ қарауды орнықтыру, гендерлік бағыттағы әдебиет теориясын жасауға ұмтылу.  Қазақстандағы әйелдер әдебиеттануы. </w:t>
      </w:r>
      <w:r>
        <w:rPr>
          <w:rFonts w:ascii="Times New Roman" w:hAnsi="Times New Roman"/>
          <w:sz w:val="28"/>
          <w:szCs w:val="28"/>
          <w:lang w:val="kk-KZ"/>
        </w:rPr>
        <w:t xml:space="preserve">Э. Шоре,                    </w:t>
      </w:r>
      <w:r>
        <w:rPr>
          <w:rFonts w:ascii="Times New Roman" w:hAnsi="Times New Roman"/>
          <w:snapToGrid w:val="0"/>
          <w:sz w:val="28"/>
          <w:szCs w:val="28"/>
          <w:lang w:val="kk-KZ"/>
        </w:rPr>
        <w:t xml:space="preserve">Ю. Кристева, Э. Сиксу, Л. Иригарай, С. Кофман, Э. Шоуолтер және                        </w:t>
      </w:r>
      <w:r>
        <w:rPr>
          <w:rFonts w:ascii="Times New Roman" w:hAnsi="Times New Roman"/>
          <w:bCs/>
          <w:sz w:val="28"/>
          <w:lang w:val="kk-KZ"/>
        </w:rPr>
        <w:t xml:space="preserve">Ф. Исмаилованың «Феминистік имагология» </w:t>
      </w:r>
      <w:r>
        <w:rPr>
          <w:rFonts w:ascii="Times New Roman" w:hAnsi="Times New Roman"/>
          <w:snapToGrid w:val="0"/>
          <w:sz w:val="28"/>
          <w:szCs w:val="28"/>
          <w:lang w:val="kk-KZ"/>
        </w:rPr>
        <w:t>еңбектеріндегі феминистік әдебиеттану мәселелері.</w:t>
      </w:r>
    </w:p>
    <w:p w:rsidR="00DD0DCE" w:rsidRDefault="00DD0DCE" w:rsidP="00DD0DCE">
      <w:pPr>
        <w:spacing w:after="0" w:line="240" w:lineRule="auto"/>
        <w:jc w:val="both"/>
        <w:rPr>
          <w:rFonts w:ascii="Times New Roman" w:hAnsi="Times New Roman"/>
          <w:b/>
          <w:snapToGrid w:val="0"/>
          <w:sz w:val="28"/>
          <w:szCs w:val="28"/>
          <w:lang w:val="kk-KZ"/>
        </w:rPr>
      </w:pPr>
      <w:r w:rsidRPr="006F4C72">
        <w:rPr>
          <w:rFonts w:ascii="Times New Roman" w:hAnsi="Times New Roman"/>
          <w:b/>
          <w:snapToGrid w:val="0"/>
          <w:sz w:val="28"/>
          <w:szCs w:val="28"/>
          <w:lang w:val="kk-KZ"/>
        </w:rPr>
        <w:t xml:space="preserve"> </w:t>
      </w:r>
    </w:p>
    <w:p w:rsidR="00DD0DCE" w:rsidRPr="006F4C72" w:rsidRDefault="00DD0DCE" w:rsidP="00DD0DCE">
      <w:pPr>
        <w:spacing w:after="0" w:line="240" w:lineRule="auto"/>
        <w:jc w:val="both"/>
        <w:rPr>
          <w:rFonts w:ascii="Times New Roman" w:hAnsi="Times New Roman"/>
          <w:b/>
          <w:bCs/>
          <w:sz w:val="28"/>
          <w:lang w:val="kk-KZ"/>
        </w:rPr>
      </w:pPr>
      <w:r w:rsidRPr="006F4C72">
        <w:rPr>
          <w:rFonts w:ascii="Times New Roman" w:hAnsi="Times New Roman"/>
          <w:b/>
          <w:snapToGrid w:val="0"/>
          <w:sz w:val="28"/>
          <w:szCs w:val="28"/>
          <w:lang w:val="kk-KZ"/>
        </w:rPr>
        <w:lastRenderedPageBreak/>
        <w:t>Ойын  поэтикасы.</w:t>
      </w:r>
      <w:r w:rsidRPr="006F4C72">
        <w:rPr>
          <w:rFonts w:ascii="Times New Roman" w:hAnsi="Times New Roman"/>
          <w:b/>
          <w:bCs/>
          <w:sz w:val="28"/>
          <w:lang w:val="kk-KZ"/>
        </w:rPr>
        <w:t xml:space="preserve"> </w:t>
      </w:r>
    </w:p>
    <w:p w:rsidR="00DD0DCE" w:rsidRDefault="00DD0DCE" w:rsidP="00DD0DCE">
      <w:pPr>
        <w:spacing w:after="0" w:line="240" w:lineRule="auto"/>
        <w:ind w:firstLine="720"/>
        <w:jc w:val="both"/>
        <w:rPr>
          <w:rFonts w:ascii="Times New Roman" w:hAnsi="Times New Roman"/>
          <w:sz w:val="28"/>
          <w:szCs w:val="20"/>
          <w:lang w:val="kk-KZ"/>
        </w:rPr>
      </w:pPr>
      <w:r>
        <w:rPr>
          <w:rFonts w:ascii="Times New Roman" w:hAnsi="Times New Roman"/>
          <w:bCs/>
          <w:sz w:val="28"/>
          <w:lang w:val="kk-KZ"/>
        </w:rPr>
        <w:t>Ойын  адам  қызметінің  бір  түрі.  Өнер  және  ойын.   Л. фон  Витгенштейн  бойынша  тілдік  ойындар.  Й. Хейзинги  ойындарының  концепциясы.  Р. Кайо  ойындарының  типологиясы. Ойын поэтикасының  жолдары  мен  ұстанымдары,  әдебиеттегі  ойындық  сюжеттер.  А. К. Ишанованың  «Әдеби  ойындар  типологиясы. Бароккодан  постмодернизмге  дейін»  кітабы  бойынша  әдеби  ойындар  типологиясы мен  әдеби  бағыттардағы  әдеби  қаһармандар  классификациясын  жасау.</w:t>
      </w:r>
    </w:p>
    <w:p w:rsidR="00DD0DCE" w:rsidRPr="006F4C72" w:rsidRDefault="00DD0DCE" w:rsidP="00DD0DCE">
      <w:pPr>
        <w:spacing w:after="0" w:line="240" w:lineRule="auto"/>
        <w:jc w:val="both"/>
        <w:rPr>
          <w:rFonts w:ascii="Times New Roman" w:hAnsi="Times New Roman"/>
          <w:b/>
          <w:bCs/>
          <w:sz w:val="28"/>
          <w:szCs w:val="28"/>
          <w:lang w:val="kk-KZ"/>
        </w:rPr>
      </w:pPr>
      <w:r w:rsidRPr="006F4C72">
        <w:rPr>
          <w:rFonts w:ascii="Times New Roman" w:hAnsi="Times New Roman"/>
          <w:b/>
          <w:bCs/>
          <w:sz w:val="28"/>
          <w:szCs w:val="28"/>
          <w:lang w:val="kk-KZ"/>
        </w:rPr>
        <w:t xml:space="preserve">Постмодернистік әдебиеттану </w:t>
      </w:r>
    </w:p>
    <w:p w:rsidR="00DD0DCE" w:rsidRDefault="00DD0DCE" w:rsidP="00DD0DCE">
      <w:pPr>
        <w:spacing w:after="0" w:line="240" w:lineRule="auto"/>
        <w:ind w:firstLine="709"/>
        <w:jc w:val="both"/>
        <w:rPr>
          <w:rFonts w:ascii="Times New Roman" w:hAnsi="Times New Roman"/>
          <w:sz w:val="28"/>
          <w:szCs w:val="28"/>
        </w:rPr>
      </w:pPr>
      <w:r>
        <w:rPr>
          <w:rFonts w:ascii="Times New Roman" w:hAnsi="Times New Roman"/>
          <w:color w:val="000000"/>
          <w:sz w:val="28"/>
          <w:szCs w:val="28"/>
          <w:lang w:val="kk-KZ"/>
        </w:rPr>
        <w:t>Қазіргі философиядағы, өнердегі, әдебиеттану мен басқа да қоғамдық ғылымдардағы негізгі бағыттардың бірі. Постмодернизмнің объектісі негізінен мәтін. Постмодернизм қазіргі өнердің, философияның, ғылым мен саясаттың, экономиканың, сексенінші жылдардағы моданың теориялық қондырмасы секілді. Постмодернизмдегі жалпыға тән плюрализм. «мәдени ортақтық» немесе үзінді алу постмодернизмнің бір принципті белгісі. Морфологиялық дәстүр және оның мектептері.  Мәтін құрылымы мен мазмұнына назар аудару оның басты мақсаттарының бірі.</w:t>
      </w:r>
      <w:r>
        <w:rPr>
          <w:rFonts w:ascii="Times New Roman" w:hAnsi="Times New Roman"/>
          <w:sz w:val="28"/>
          <w:szCs w:val="28"/>
          <w:lang w:val="kk-KZ"/>
        </w:rPr>
        <w:t xml:space="preserve">Орыс морфологиялық мектебі: формалистер (Якобсон, Шкловский, Эйхенбаум, Тынянов, Пропп), структуралистер (Лотман, Щеглов, Смирнов, Жолковский, Левин). Шет ел мектебі: </w:t>
      </w:r>
      <w:r>
        <w:rPr>
          <w:rFonts w:ascii="Times New Roman" w:hAnsi="Times New Roman"/>
          <w:sz w:val="28"/>
          <w:szCs w:val="28"/>
        </w:rPr>
        <w:t>(</w:t>
      </w:r>
      <w:proofErr w:type="spellStart"/>
      <w:r>
        <w:rPr>
          <w:rFonts w:ascii="Times New Roman" w:hAnsi="Times New Roman"/>
          <w:sz w:val="28"/>
          <w:szCs w:val="28"/>
        </w:rPr>
        <w:t>Греймас</w:t>
      </w:r>
      <w:proofErr w:type="spellEnd"/>
      <w:r>
        <w:rPr>
          <w:rFonts w:ascii="Times New Roman" w:hAnsi="Times New Roman"/>
          <w:sz w:val="28"/>
          <w:szCs w:val="28"/>
        </w:rPr>
        <w:t xml:space="preserve">, </w:t>
      </w:r>
      <w:proofErr w:type="spellStart"/>
      <w:r>
        <w:rPr>
          <w:rFonts w:ascii="Times New Roman" w:hAnsi="Times New Roman"/>
          <w:sz w:val="28"/>
          <w:szCs w:val="28"/>
        </w:rPr>
        <w:t>Леви-Строс</w:t>
      </w:r>
      <w:proofErr w:type="spellEnd"/>
      <w:r>
        <w:rPr>
          <w:rFonts w:ascii="Times New Roman" w:hAnsi="Times New Roman"/>
          <w:sz w:val="28"/>
          <w:szCs w:val="28"/>
        </w:rPr>
        <w:t xml:space="preserve">, Тодоров, </w:t>
      </w:r>
      <w:proofErr w:type="spellStart"/>
      <w:r>
        <w:rPr>
          <w:rFonts w:ascii="Times New Roman" w:hAnsi="Times New Roman"/>
          <w:sz w:val="28"/>
          <w:szCs w:val="28"/>
        </w:rPr>
        <w:t>Мукаржовский</w:t>
      </w:r>
      <w:proofErr w:type="spellEnd"/>
      <w:r>
        <w:rPr>
          <w:rFonts w:ascii="Times New Roman" w:hAnsi="Times New Roman"/>
          <w:sz w:val="28"/>
          <w:szCs w:val="28"/>
        </w:rPr>
        <w:t>).</w:t>
      </w:r>
    </w:p>
    <w:p w:rsidR="00DD0DCE" w:rsidRPr="00DD0DCE" w:rsidRDefault="00DD0DCE" w:rsidP="00DD0DCE">
      <w:pPr>
        <w:spacing w:after="0" w:line="240" w:lineRule="auto"/>
        <w:jc w:val="both"/>
        <w:rPr>
          <w:rFonts w:ascii="Times New Roman" w:hAnsi="Times New Roman"/>
          <w:snapToGrid w:val="0"/>
          <w:color w:val="000000"/>
          <w:sz w:val="28"/>
        </w:rPr>
      </w:pPr>
      <w:r>
        <w:rPr>
          <w:rFonts w:ascii="Times New Roman" w:hAnsi="Times New Roman"/>
          <w:sz w:val="28"/>
          <w:lang w:val="kk-KZ"/>
        </w:rPr>
        <w:t xml:space="preserve">Интермәтіндік поэтика. Мәтін түсінігінің мазмұны. Мәтін филологиялық ұғым ретінде. Мәтін семиотика мен мәдениеттану ұғымы ретінде. </w:t>
      </w:r>
      <w:r>
        <w:rPr>
          <w:rFonts w:ascii="Times New Roman" w:hAnsi="Times New Roman"/>
          <w:noProof/>
          <w:sz w:val="28"/>
          <w:szCs w:val="28"/>
          <w:lang w:val="kk-KZ"/>
        </w:rPr>
        <w:t>П</w:t>
      </w:r>
      <w:r w:rsidRPr="00F065A6">
        <w:rPr>
          <w:rFonts w:ascii="Times New Roman" w:hAnsi="Times New Roman"/>
          <w:noProof/>
          <w:sz w:val="28"/>
          <w:szCs w:val="28"/>
          <w:lang w:val="kk-KZ"/>
        </w:rPr>
        <w:t>остмодернист</w:t>
      </w:r>
      <w:r>
        <w:rPr>
          <w:rFonts w:ascii="Times New Roman" w:hAnsi="Times New Roman"/>
          <w:noProof/>
          <w:sz w:val="28"/>
          <w:szCs w:val="28"/>
          <w:lang w:val="kk-KZ"/>
        </w:rPr>
        <w:t>ік</w:t>
      </w:r>
      <w:r w:rsidRPr="00F065A6">
        <w:rPr>
          <w:rFonts w:ascii="Times New Roman" w:hAnsi="Times New Roman"/>
          <w:noProof/>
          <w:sz w:val="28"/>
          <w:szCs w:val="28"/>
          <w:lang w:val="kk-KZ"/>
        </w:rPr>
        <w:t xml:space="preserve"> концепц</w:t>
      </w:r>
      <w:r>
        <w:rPr>
          <w:rFonts w:ascii="Times New Roman" w:hAnsi="Times New Roman"/>
          <w:noProof/>
          <w:sz w:val="28"/>
          <w:szCs w:val="28"/>
          <w:lang w:val="kk-KZ"/>
        </w:rPr>
        <w:t>иялардағы мәтін</w:t>
      </w:r>
      <w:r w:rsidRPr="00F065A6">
        <w:rPr>
          <w:rFonts w:ascii="Times New Roman" w:hAnsi="Times New Roman"/>
          <w:noProof/>
          <w:sz w:val="28"/>
          <w:szCs w:val="28"/>
          <w:lang w:val="kk-KZ"/>
        </w:rPr>
        <w:t>.</w:t>
      </w:r>
      <w:r w:rsidRPr="00F065A6">
        <w:rPr>
          <w:rFonts w:ascii="Times New Roman" w:hAnsi="Times New Roman"/>
          <w:iCs/>
          <w:noProof/>
          <w:sz w:val="28"/>
          <w:szCs w:val="28"/>
          <w:lang w:val="kk-KZ"/>
        </w:rPr>
        <w:t xml:space="preserve"> </w:t>
      </w:r>
      <w:r>
        <w:rPr>
          <w:rFonts w:ascii="Times New Roman" w:hAnsi="Times New Roman"/>
          <w:iCs/>
          <w:noProof/>
          <w:sz w:val="28"/>
          <w:szCs w:val="28"/>
          <w:lang w:val="kk-KZ"/>
        </w:rPr>
        <w:t xml:space="preserve">Мәтіндегі мәтін интертекстің бір түрі ретінде. </w:t>
      </w:r>
      <w:r w:rsidRPr="00F065A6">
        <w:rPr>
          <w:rFonts w:ascii="Times New Roman" w:hAnsi="Times New Roman"/>
          <w:noProof/>
          <w:sz w:val="28"/>
          <w:szCs w:val="28"/>
          <w:lang w:val="kk-KZ"/>
        </w:rPr>
        <w:t>Подтекст</w:t>
      </w:r>
      <w:r>
        <w:rPr>
          <w:rFonts w:ascii="Times New Roman" w:hAnsi="Times New Roman"/>
          <w:noProof/>
          <w:sz w:val="28"/>
          <w:szCs w:val="28"/>
          <w:lang w:val="kk-KZ"/>
        </w:rPr>
        <w:t xml:space="preserve"> және </w:t>
      </w:r>
      <w:r w:rsidRPr="00F065A6">
        <w:rPr>
          <w:rFonts w:ascii="Times New Roman" w:hAnsi="Times New Roman"/>
          <w:noProof/>
          <w:sz w:val="28"/>
          <w:szCs w:val="28"/>
          <w:lang w:val="kk-KZ"/>
        </w:rPr>
        <w:t xml:space="preserve"> контекст. </w:t>
      </w:r>
      <w:r>
        <w:rPr>
          <w:rFonts w:ascii="Times New Roman" w:hAnsi="Times New Roman"/>
          <w:iCs/>
          <w:noProof/>
          <w:sz w:val="28"/>
          <w:szCs w:val="28"/>
          <w:lang w:val="kk-KZ"/>
        </w:rPr>
        <w:t>И</w:t>
      </w:r>
      <w:r w:rsidRPr="006A3BA3">
        <w:rPr>
          <w:rFonts w:ascii="Times New Roman" w:hAnsi="Times New Roman"/>
          <w:iCs/>
          <w:noProof/>
          <w:sz w:val="28"/>
          <w:szCs w:val="28"/>
          <w:lang w:val="kk-KZ"/>
        </w:rPr>
        <w:t>нтертекст</w:t>
      </w:r>
      <w:r>
        <w:rPr>
          <w:rFonts w:ascii="Times New Roman" w:hAnsi="Times New Roman"/>
          <w:iCs/>
          <w:noProof/>
          <w:sz w:val="28"/>
          <w:szCs w:val="28"/>
          <w:lang w:val="kk-KZ"/>
        </w:rPr>
        <w:t>ің</w:t>
      </w:r>
      <w:r w:rsidRPr="00F065A6">
        <w:rPr>
          <w:rFonts w:ascii="Times New Roman" w:hAnsi="Times New Roman"/>
          <w:iCs/>
          <w:noProof/>
          <w:sz w:val="28"/>
          <w:szCs w:val="28"/>
          <w:lang w:val="kk-KZ"/>
        </w:rPr>
        <w:t xml:space="preserve"> </w:t>
      </w:r>
      <w:r>
        <w:rPr>
          <w:rFonts w:ascii="Times New Roman" w:hAnsi="Times New Roman"/>
          <w:iCs/>
          <w:noProof/>
          <w:sz w:val="28"/>
          <w:szCs w:val="28"/>
          <w:lang w:val="kk-KZ"/>
        </w:rPr>
        <w:t>философиялық негізі.</w:t>
      </w:r>
      <w:r w:rsidRPr="00F065A6">
        <w:rPr>
          <w:rFonts w:ascii="Times New Roman" w:hAnsi="Times New Roman"/>
          <w:iCs/>
          <w:noProof/>
          <w:sz w:val="28"/>
          <w:szCs w:val="28"/>
          <w:lang w:val="kk-KZ"/>
        </w:rPr>
        <w:t xml:space="preserve"> </w:t>
      </w:r>
      <w:r>
        <w:rPr>
          <w:rFonts w:ascii="Times New Roman" w:hAnsi="Times New Roman"/>
          <w:iCs/>
          <w:noProof/>
          <w:sz w:val="28"/>
          <w:szCs w:val="28"/>
          <w:lang w:val="kk-KZ"/>
        </w:rPr>
        <w:t xml:space="preserve">ХХ ғасыр прозасындағы интертекст принциптері. </w:t>
      </w:r>
      <w:proofErr w:type="spellStart"/>
      <w:r>
        <w:rPr>
          <w:rFonts w:ascii="Times New Roman" w:hAnsi="Times New Roman"/>
          <w:snapToGrid w:val="0"/>
          <w:color w:val="000000"/>
          <w:sz w:val="28"/>
          <w:szCs w:val="28"/>
        </w:rPr>
        <w:t>Деконструкция</w:t>
      </w:r>
      <w:r w:rsidRPr="00B72B64">
        <w:rPr>
          <w:rFonts w:ascii="Times New Roman" w:hAnsi="Times New Roman"/>
          <w:snapToGrid w:val="0"/>
          <w:color w:val="000000"/>
          <w:sz w:val="28"/>
          <w:szCs w:val="28"/>
        </w:rPr>
        <w:t>-инте</w:t>
      </w:r>
      <w:r>
        <w:rPr>
          <w:rFonts w:ascii="Times New Roman" w:hAnsi="Times New Roman"/>
          <w:snapToGrid w:val="0"/>
          <w:color w:val="000000"/>
          <w:sz w:val="28"/>
          <w:szCs w:val="28"/>
        </w:rPr>
        <w:t>ртекст</w:t>
      </w:r>
      <w:proofErr w:type="spellEnd"/>
      <w:r>
        <w:rPr>
          <w:rFonts w:ascii="Times New Roman" w:hAnsi="Times New Roman"/>
          <w:snapToGrid w:val="0"/>
          <w:color w:val="000000"/>
          <w:sz w:val="28"/>
          <w:szCs w:val="28"/>
          <w:lang w:val="kk-KZ"/>
        </w:rPr>
        <w:t>і зерттеу</w:t>
      </w:r>
      <w:r w:rsidRPr="00F065A6">
        <w:rPr>
          <w:rFonts w:ascii="Times New Roman" w:hAnsi="Times New Roman"/>
          <w:snapToGrid w:val="0"/>
          <w:color w:val="000000"/>
          <w:sz w:val="28"/>
          <w:szCs w:val="28"/>
        </w:rPr>
        <w:t xml:space="preserve"> </w:t>
      </w:r>
      <w:r w:rsidRPr="00B72B64">
        <w:rPr>
          <w:rFonts w:ascii="Times New Roman" w:hAnsi="Times New Roman"/>
          <w:snapToGrid w:val="0"/>
          <w:color w:val="000000"/>
          <w:sz w:val="28"/>
          <w:szCs w:val="28"/>
        </w:rPr>
        <w:t>стратегия</w:t>
      </w:r>
      <w:r>
        <w:rPr>
          <w:rFonts w:ascii="Times New Roman" w:hAnsi="Times New Roman"/>
          <w:snapToGrid w:val="0"/>
          <w:color w:val="000000"/>
          <w:sz w:val="28"/>
          <w:szCs w:val="28"/>
          <w:lang w:val="kk-KZ"/>
        </w:rPr>
        <w:t>сы</w:t>
      </w:r>
      <w:r w:rsidRPr="00B72B64">
        <w:rPr>
          <w:rFonts w:ascii="Times New Roman" w:hAnsi="Times New Roman"/>
          <w:snapToGrid w:val="0"/>
          <w:color w:val="000000"/>
          <w:sz w:val="28"/>
          <w:szCs w:val="28"/>
        </w:rPr>
        <w:t xml:space="preserve">. </w:t>
      </w:r>
      <w:r>
        <w:rPr>
          <w:rFonts w:ascii="Times New Roman" w:hAnsi="Times New Roman"/>
          <w:color w:val="000000"/>
          <w:sz w:val="28"/>
          <w:szCs w:val="28"/>
          <w:lang w:val="kk-KZ"/>
        </w:rPr>
        <w:t xml:space="preserve">Авторлық емес </w:t>
      </w:r>
      <w:r w:rsidRPr="00B72B64">
        <w:rPr>
          <w:rFonts w:ascii="Times New Roman" w:hAnsi="Times New Roman"/>
          <w:color w:val="000000"/>
          <w:sz w:val="28"/>
          <w:szCs w:val="28"/>
        </w:rPr>
        <w:t>«</w:t>
      </w:r>
      <w:r>
        <w:rPr>
          <w:rFonts w:ascii="Times New Roman" w:hAnsi="Times New Roman"/>
          <w:color w:val="000000"/>
          <w:sz w:val="28"/>
          <w:szCs w:val="28"/>
          <w:lang w:val="kk-KZ"/>
        </w:rPr>
        <w:t>Бөтен сөз</w:t>
      </w:r>
      <w:r w:rsidRPr="00B72B64">
        <w:rPr>
          <w:rFonts w:ascii="Times New Roman" w:hAnsi="Times New Roman"/>
          <w:color w:val="000000"/>
          <w:sz w:val="28"/>
          <w:szCs w:val="28"/>
        </w:rPr>
        <w:t>».</w:t>
      </w:r>
      <w:r>
        <w:rPr>
          <w:rFonts w:ascii="Times New Roman" w:hAnsi="Times New Roman"/>
          <w:color w:val="000000"/>
          <w:sz w:val="28"/>
          <w:szCs w:val="28"/>
          <w:lang w:val="kk-KZ"/>
        </w:rPr>
        <w:t xml:space="preserve"> </w:t>
      </w:r>
      <w:r>
        <w:rPr>
          <w:rFonts w:ascii="Times New Roman" w:hAnsi="Times New Roman"/>
          <w:snapToGrid w:val="0"/>
          <w:color w:val="000000"/>
          <w:sz w:val="28"/>
          <w:lang w:val="kk-KZ"/>
        </w:rPr>
        <w:t>Прозадағы интертекст поэтикасы</w:t>
      </w:r>
      <w:r w:rsidRPr="00B72B64">
        <w:rPr>
          <w:rFonts w:ascii="Times New Roman" w:hAnsi="Times New Roman"/>
          <w:snapToGrid w:val="0"/>
          <w:color w:val="000000"/>
          <w:sz w:val="28"/>
        </w:rPr>
        <w:t xml:space="preserve">. </w:t>
      </w:r>
      <w:r>
        <w:rPr>
          <w:rFonts w:ascii="Times New Roman" w:hAnsi="Times New Roman"/>
          <w:snapToGrid w:val="0"/>
          <w:color w:val="000000"/>
          <w:sz w:val="28"/>
          <w:lang w:val="kk-KZ"/>
        </w:rPr>
        <w:t>Сөз актілірі мен тіл ойындары теориясы. Мәтін – автор, оқырман, мәдени контекст арасындағы диалог.</w:t>
      </w:r>
    </w:p>
    <w:p w:rsidR="00D43E1E" w:rsidRDefault="00D43E1E"/>
    <w:sectPr w:rsidR="00D43E1E" w:rsidSect="00D43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D0DCE"/>
    <w:rsid w:val="00AA1015"/>
    <w:rsid w:val="00C66BAB"/>
    <w:rsid w:val="00D43E1E"/>
    <w:rsid w:val="00DD0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C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D0DCE"/>
    <w:rPr>
      <w:rFonts w:ascii="Times New Roman" w:hAnsi="Times New Roman" w:cs="Times New Roman" w:hint="default"/>
      <w:b/>
      <w:bCs/>
    </w:rPr>
  </w:style>
  <w:style w:type="paragraph" w:styleId="2">
    <w:name w:val="Body Text Indent 2"/>
    <w:basedOn w:val="a"/>
    <w:link w:val="20"/>
    <w:uiPriority w:val="99"/>
    <w:semiHidden/>
    <w:unhideWhenUsed/>
    <w:rsid w:val="00DD0DCE"/>
    <w:pPr>
      <w:spacing w:after="0" w:line="259" w:lineRule="auto"/>
      <w:ind w:firstLine="720"/>
      <w:jc w:val="both"/>
    </w:pPr>
    <w:rPr>
      <w:rFonts w:ascii="Times New Roman" w:hAnsi="Times New Roman"/>
      <w:sz w:val="28"/>
      <w:szCs w:val="28"/>
    </w:rPr>
  </w:style>
  <w:style w:type="character" w:customStyle="1" w:styleId="20">
    <w:name w:val="Основной текст с отступом 2 Знак"/>
    <w:basedOn w:val="a0"/>
    <w:link w:val="2"/>
    <w:uiPriority w:val="99"/>
    <w:semiHidden/>
    <w:rsid w:val="00DD0DCE"/>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2242</Words>
  <Characters>12782</Characters>
  <Application>Microsoft Office Word</Application>
  <DocSecurity>0</DocSecurity>
  <Lines>106</Lines>
  <Paragraphs>29</Paragraphs>
  <ScaleCrop>false</ScaleCrop>
  <Company/>
  <LinksUpToDate>false</LinksUpToDate>
  <CharactersWithSpaces>14995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altynai</dc:creator>
  <cp:keywords/>
  <dc:description/>
  <cp:lastModifiedBy>Erkingul</cp:lastModifiedBy>
  <cp:revision>3</cp:revision>
  <dcterms:created xsi:type="dcterms:W3CDTF">2013-10-26T04:14:00Z</dcterms:created>
  <dcterms:modified xsi:type="dcterms:W3CDTF">2014-10-07T06:18:00Z</dcterms:modified>
</cp:coreProperties>
</file>